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EF7" w:rsidRDefault="00CB7EF7" w:rsidP="00CB7EF7">
      <w:pPr>
        <w:tabs>
          <w:tab w:val="left" w:pos="3960"/>
        </w:tabs>
        <w:overflowPunct w:val="0"/>
        <w:autoSpaceDE w:val="0"/>
        <w:autoSpaceDN w:val="0"/>
        <w:adjustRightInd w:val="0"/>
        <w:spacing w:before="60"/>
        <w:ind w:right="-311"/>
        <w:jc w:val="center"/>
        <w:textAlignment w:val="baseline"/>
        <w:rPr>
          <w:rFonts w:asciiTheme="minorHAnsi" w:eastAsia="SimSun" w:hAnsiTheme="minorHAnsi" w:cs="Arial"/>
          <w:sz w:val="24"/>
          <w:szCs w:val="24"/>
          <w:lang w:eastAsia="en-US"/>
        </w:rPr>
      </w:pPr>
    </w:p>
    <w:p w:rsidR="005A4E24" w:rsidRPr="00D26386" w:rsidRDefault="005A4E24" w:rsidP="00CB7EF7">
      <w:pPr>
        <w:tabs>
          <w:tab w:val="left" w:pos="3960"/>
        </w:tabs>
        <w:overflowPunct w:val="0"/>
        <w:autoSpaceDE w:val="0"/>
        <w:autoSpaceDN w:val="0"/>
        <w:adjustRightInd w:val="0"/>
        <w:spacing w:before="60"/>
        <w:ind w:right="-311"/>
        <w:jc w:val="center"/>
        <w:textAlignment w:val="baseline"/>
        <w:rPr>
          <w:rFonts w:asciiTheme="minorHAnsi" w:eastAsia="SimSun" w:hAnsiTheme="minorHAnsi" w:cs="Arial"/>
          <w:sz w:val="24"/>
          <w:szCs w:val="24"/>
          <w:lang w:eastAsia="en-US"/>
        </w:rPr>
      </w:pPr>
    </w:p>
    <w:p w:rsidR="00CB7EF7" w:rsidRPr="00D26386" w:rsidRDefault="00CB7EF7" w:rsidP="00CB7EF7">
      <w:pPr>
        <w:tabs>
          <w:tab w:val="left" w:pos="3960"/>
        </w:tabs>
        <w:overflowPunct w:val="0"/>
        <w:autoSpaceDE w:val="0"/>
        <w:autoSpaceDN w:val="0"/>
        <w:adjustRightInd w:val="0"/>
        <w:spacing w:before="60"/>
        <w:ind w:right="-311"/>
        <w:jc w:val="center"/>
        <w:textAlignment w:val="baseline"/>
        <w:rPr>
          <w:rFonts w:asciiTheme="minorHAnsi" w:eastAsia="SimSun" w:hAnsiTheme="minorHAnsi" w:cs="Arial"/>
          <w:sz w:val="24"/>
          <w:szCs w:val="24"/>
          <w:lang w:eastAsia="en-US"/>
        </w:rPr>
      </w:pPr>
    </w:p>
    <w:p w:rsidR="00CB7EF7" w:rsidRPr="00D26386" w:rsidRDefault="00CB7EF7" w:rsidP="00CB7EF7">
      <w:pPr>
        <w:tabs>
          <w:tab w:val="left" w:pos="3960"/>
        </w:tabs>
        <w:overflowPunct w:val="0"/>
        <w:autoSpaceDE w:val="0"/>
        <w:autoSpaceDN w:val="0"/>
        <w:adjustRightInd w:val="0"/>
        <w:spacing w:before="60"/>
        <w:ind w:right="-311"/>
        <w:jc w:val="center"/>
        <w:textAlignment w:val="baseline"/>
        <w:rPr>
          <w:rFonts w:asciiTheme="minorHAnsi" w:eastAsia="SimSun" w:hAnsiTheme="minorHAnsi" w:cs="Arial"/>
          <w:sz w:val="24"/>
          <w:szCs w:val="24"/>
          <w:lang w:eastAsia="en-US"/>
        </w:rPr>
      </w:pPr>
    </w:p>
    <w:p w:rsidR="00CB7EF7" w:rsidRPr="00D26386" w:rsidRDefault="00CB7EF7" w:rsidP="00CB7EF7">
      <w:pPr>
        <w:tabs>
          <w:tab w:val="left" w:pos="3960"/>
        </w:tabs>
        <w:overflowPunct w:val="0"/>
        <w:autoSpaceDE w:val="0"/>
        <w:autoSpaceDN w:val="0"/>
        <w:adjustRightInd w:val="0"/>
        <w:spacing w:before="60"/>
        <w:ind w:right="-311"/>
        <w:jc w:val="center"/>
        <w:textAlignment w:val="baseline"/>
        <w:rPr>
          <w:rFonts w:asciiTheme="minorHAnsi" w:eastAsia="SimSun" w:hAnsiTheme="minorHAnsi" w:cs="Arial"/>
          <w:sz w:val="24"/>
          <w:szCs w:val="24"/>
          <w:lang w:eastAsia="en-US"/>
        </w:rPr>
      </w:pPr>
      <w:r w:rsidRPr="00D26386">
        <w:rPr>
          <w:rFonts w:asciiTheme="minorHAnsi" w:eastAsia="SimSun" w:hAnsiTheme="minorHAnsi" w:cs="Arial"/>
          <w:noProof/>
          <w:sz w:val="24"/>
          <w:szCs w:val="24"/>
        </w:rPr>
        <w:drawing>
          <wp:inline distT="0" distB="0" distL="0" distR="0" wp14:anchorId="5B22D095" wp14:editId="61A8CE86">
            <wp:extent cx="2584450" cy="779145"/>
            <wp:effectExtent l="0" t="0" r="635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EF7" w:rsidRPr="00D26386" w:rsidRDefault="00CB7EF7" w:rsidP="00CB7EF7">
      <w:pPr>
        <w:tabs>
          <w:tab w:val="left" w:pos="3960"/>
        </w:tabs>
        <w:overflowPunct w:val="0"/>
        <w:autoSpaceDE w:val="0"/>
        <w:autoSpaceDN w:val="0"/>
        <w:adjustRightInd w:val="0"/>
        <w:spacing w:before="60"/>
        <w:ind w:right="-311"/>
        <w:jc w:val="center"/>
        <w:textAlignment w:val="baseline"/>
        <w:rPr>
          <w:rFonts w:asciiTheme="minorHAnsi" w:eastAsia="SimSun" w:hAnsiTheme="minorHAnsi" w:cs="Arial"/>
          <w:b/>
          <w:smallCaps/>
          <w:sz w:val="24"/>
          <w:szCs w:val="24"/>
          <w:lang w:eastAsia="en-US"/>
        </w:rPr>
      </w:pPr>
      <w:r w:rsidRPr="00D26386">
        <w:rPr>
          <w:rFonts w:asciiTheme="minorHAnsi" w:eastAsia="SimSun" w:hAnsiTheme="minorHAnsi" w:cs="Arial"/>
          <w:b/>
          <w:smallCaps/>
          <w:sz w:val="24"/>
          <w:szCs w:val="24"/>
          <w:lang w:eastAsia="en-US"/>
        </w:rPr>
        <w:t>Etablissement public du musée du Louvre</w:t>
      </w:r>
    </w:p>
    <w:p w:rsidR="00CB7EF7" w:rsidRPr="00D26386" w:rsidRDefault="00CB7EF7" w:rsidP="00CB7EF7">
      <w:pPr>
        <w:tabs>
          <w:tab w:val="left" w:pos="3960"/>
        </w:tabs>
        <w:overflowPunct w:val="0"/>
        <w:autoSpaceDE w:val="0"/>
        <w:autoSpaceDN w:val="0"/>
        <w:adjustRightInd w:val="0"/>
        <w:spacing w:before="60"/>
        <w:ind w:right="-311"/>
        <w:jc w:val="center"/>
        <w:textAlignment w:val="baseline"/>
        <w:rPr>
          <w:rFonts w:asciiTheme="minorHAnsi" w:eastAsia="SimSun" w:hAnsiTheme="minorHAnsi" w:cs="Arial"/>
          <w:b/>
          <w:smallCaps/>
          <w:sz w:val="24"/>
          <w:szCs w:val="24"/>
          <w:lang w:eastAsia="en-US"/>
        </w:rPr>
      </w:pPr>
      <w:r w:rsidRPr="00D26386">
        <w:rPr>
          <w:rFonts w:asciiTheme="minorHAnsi" w:eastAsia="SimSun" w:hAnsiTheme="minorHAnsi" w:cs="Arial"/>
          <w:b/>
          <w:smallCaps/>
          <w:sz w:val="24"/>
          <w:szCs w:val="24"/>
          <w:lang w:eastAsia="en-US"/>
        </w:rPr>
        <w:t xml:space="preserve">Direction </w:t>
      </w:r>
      <w:r w:rsidR="00FC2A65">
        <w:rPr>
          <w:rFonts w:asciiTheme="minorHAnsi" w:eastAsia="SimSun" w:hAnsiTheme="minorHAnsi" w:cs="Arial"/>
          <w:b/>
          <w:smallCaps/>
          <w:sz w:val="24"/>
          <w:szCs w:val="24"/>
          <w:lang w:eastAsia="en-US"/>
        </w:rPr>
        <w:t>de l’Architecture, de la Maintenance et</w:t>
      </w:r>
      <w:r w:rsidRPr="00D26386">
        <w:rPr>
          <w:rFonts w:asciiTheme="minorHAnsi" w:eastAsia="SimSun" w:hAnsiTheme="minorHAnsi" w:cs="Arial"/>
          <w:b/>
          <w:smallCaps/>
          <w:sz w:val="24"/>
          <w:szCs w:val="24"/>
          <w:lang w:eastAsia="en-US"/>
        </w:rPr>
        <w:t xml:space="preserve"> des Jardins</w:t>
      </w: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Pr="00D26386" w:rsidRDefault="00CB7EF7" w:rsidP="00CB7EF7">
      <w:pPr>
        <w:tabs>
          <w:tab w:val="left" w:pos="3960"/>
        </w:tabs>
        <w:overflowPunct w:val="0"/>
        <w:autoSpaceDE w:val="0"/>
        <w:autoSpaceDN w:val="0"/>
        <w:adjustRightInd w:val="0"/>
        <w:spacing w:before="60"/>
        <w:ind w:right="-311"/>
        <w:jc w:val="center"/>
        <w:textAlignment w:val="baseline"/>
        <w:rPr>
          <w:rFonts w:asciiTheme="minorHAnsi" w:eastAsia="SimSun" w:hAnsiTheme="minorHAnsi" w:cs="Arial"/>
          <w:b/>
          <w:caps/>
          <w:sz w:val="36"/>
          <w:szCs w:val="36"/>
          <w:lang w:eastAsia="en-US"/>
        </w:rPr>
      </w:pP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Pr="00D26386" w:rsidRDefault="00CB7EF7" w:rsidP="00CB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Theme="minorHAnsi" w:eastAsia="SimSun" w:hAnsiTheme="minorHAnsi" w:cstheme="minorBidi"/>
          <w:sz w:val="24"/>
          <w:szCs w:val="22"/>
          <w:lang w:eastAsia="en-US"/>
        </w:rPr>
      </w:pPr>
    </w:p>
    <w:p w:rsidR="00CB7EF7" w:rsidRPr="00D26386" w:rsidRDefault="0024540E" w:rsidP="00CB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sz w:val="36"/>
          <w:szCs w:val="28"/>
        </w:rPr>
      </w:pPr>
      <w:r>
        <w:rPr>
          <w:rFonts w:asciiTheme="minorHAnsi" w:hAnsiTheme="minorHAnsi"/>
          <w:b/>
          <w:bCs/>
          <w:sz w:val="44"/>
          <w:szCs w:val="28"/>
        </w:rPr>
        <w:t>ANNEXE MARCHE</w:t>
      </w:r>
      <w:r w:rsidR="00176E8E">
        <w:rPr>
          <w:rFonts w:asciiTheme="minorHAnsi" w:hAnsiTheme="minorHAnsi"/>
          <w:b/>
          <w:bCs/>
          <w:sz w:val="44"/>
          <w:szCs w:val="28"/>
        </w:rPr>
        <w:t xml:space="preserve"> / CONTRAT / PRESTATION</w:t>
      </w:r>
    </w:p>
    <w:p w:rsidR="00CB7EF7" w:rsidRPr="00D26386" w:rsidRDefault="00CB7EF7" w:rsidP="00CB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Theme="minorHAnsi" w:eastAsia="SimSun" w:hAnsiTheme="minorHAnsi" w:cstheme="minorBidi"/>
          <w:sz w:val="24"/>
          <w:szCs w:val="22"/>
          <w:lang w:eastAsia="en-US"/>
        </w:rPr>
      </w:pP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Pr="00D26386" w:rsidRDefault="00CB7EF7" w:rsidP="00CB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Theme="minorHAnsi" w:eastAsia="SimSun" w:hAnsiTheme="minorHAnsi" w:cstheme="minorBidi"/>
          <w:sz w:val="24"/>
          <w:szCs w:val="22"/>
          <w:lang w:eastAsia="en-US"/>
        </w:rPr>
      </w:pPr>
    </w:p>
    <w:p w:rsidR="00CB7EF7" w:rsidRPr="00D26386" w:rsidRDefault="004E643E" w:rsidP="00CB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Theme="minorHAnsi" w:eastAsiaTheme="majorEastAsia" w:hAnsiTheme="minorHAnsi" w:cstheme="minorHAnsi"/>
          <w:b/>
          <w:sz w:val="36"/>
          <w:szCs w:val="32"/>
          <w:lang w:eastAsia="en-US"/>
        </w:rPr>
      </w:pPr>
      <w:r w:rsidRPr="004E643E">
        <w:rPr>
          <w:rFonts w:asciiTheme="minorHAnsi" w:eastAsiaTheme="majorEastAsia" w:hAnsiTheme="minorHAnsi" w:cstheme="minorHAnsi"/>
          <w:b/>
          <w:sz w:val="36"/>
          <w:szCs w:val="32"/>
          <w:lang w:eastAsia="en-US"/>
        </w:rPr>
        <w:t>CLAUSE DE CONFIDENTIALITE</w:t>
      </w:r>
    </w:p>
    <w:p w:rsidR="00CB7EF7" w:rsidRPr="00D26386" w:rsidRDefault="00CB7EF7" w:rsidP="00CB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Theme="minorHAnsi" w:eastAsia="SimSun" w:hAnsiTheme="minorHAnsi" w:cstheme="minorBidi"/>
          <w:sz w:val="24"/>
          <w:szCs w:val="22"/>
          <w:lang w:eastAsia="en-US"/>
        </w:rPr>
      </w:pP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Pr="00D26386" w:rsidRDefault="00CB7EF7" w:rsidP="00CB7EF7">
      <w:pPr>
        <w:spacing w:before="60" w:after="60"/>
        <w:jc w:val="center"/>
        <w:rPr>
          <w:rFonts w:asciiTheme="minorHAnsi" w:eastAsia="SimSun" w:hAnsiTheme="minorHAnsi" w:cstheme="minorBidi"/>
          <w:szCs w:val="22"/>
          <w:lang w:eastAsia="en-US"/>
        </w:rPr>
      </w:pPr>
    </w:p>
    <w:p w:rsidR="00CB7EF7" w:rsidRDefault="00CB7EF7">
      <w:pPr>
        <w:rPr>
          <w:rFonts w:asciiTheme="minorHAnsi" w:eastAsia="SimSun" w:hAnsiTheme="minorHAnsi" w:cstheme="minorBidi"/>
          <w:szCs w:val="22"/>
          <w:lang w:eastAsia="en-US"/>
        </w:rPr>
      </w:pPr>
      <w:r>
        <w:rPr>
          <w:rFonts w:asciiTheme="minorHAnsi" w:eastAsia="SimSun" w:hAnsiTheme="minorHAnsi" w:cstheme="minorBidi"/>
          <w:szCs w:val="22"/>
          <w:lang w:eastAsia="en-US"/>
        </w:rPr>
        <w:br w:type="page"/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  <w:r w:rsidRPr="004E643E">
        <w:rPr>
          <w:rFonts w:ascii="Cambria" w:hAnsi="Cambria" w:cs="Cambria"/>
          <w:sz w:val="24"/>
        </w:rPr>
        <w:lastRenderedPageBreak/>
        <w:t xml:space="preserve">Dans le cadre de l’exécution de ce </w:t>
      </w:r>
      <w:bookmarkStart w:id="0" w:name="_GoBack"/>
      <w:r w:rsidRPr="004E643E">
        <w:rPr>
          <w:rFonts w:ascii="Cambria" w:hAnsi="Cambria" w:cs="Cambria"/>
          <w:sz w:val="24"/>
        </w:rPr>
        <w:t>marché</w:t>
      </w:r>
      <w:bookmarkEnd w:id="0"/>
      <w:r w:rsidR="00C6600D">
        <w:rPr>
          <w:rFonts w:ascii="Cambria" w:hAnsi="Cambria" w:cs="Cambria"/>
          <w:sz w:val="24"/>
        </w:rPr>
        <w:t>, de ce contrat ou de cette prestation,</w:t>
      </w:r>
      <w:r w:rsidRPr="004E643E">
        <w:rPr>
          <w:rFonts w:ascii="Cambria" w:hAnsi="Cambria" w:cs="Cambria"/>
          <w:sz w:val="24"/>
        </w:rPr>
        <w:t xml:space="preserve"> </w:t>
      </w:r>
      <w:r>
        <w:rPr>
          <w:rFonts w:ascii="Cambria" w:hAnsi="Cambria" w:cs="Cambria"/>
          <w:sz w:val="24"/>
        </w:rPr>
        <w:t xml:space="preserve">le titulaire </w:t>
      </w:r>
      <w:r w:rsidRPr="004E643E">
        <w:rPr>
          <w:rFonts w:ascii="Cambria" w:hAnsi="Cambria" w:cs="Cambria"/>
          <w:sz w:val="24"/>
        </w:rPr>
        <w:t>dispose de renseignements, informations, études, données et documents fournis par l’établissement pu</w:t>
      </w:r>
      <w:r>
        <w:rPr>
          <w:rFonts w:ascii="Cambria" w:hAnsi="Cambria" w:cs="Cambria"/>
          <w:sz w:val="24"/>
        </w:rPr>
        <w:t>blic du musée du Louvre (EPML).</w:t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</w:rPr>
      </w:pPr>
      <w:r w:rsidRPr="004E643E">
        <w:rPr>
          <w:rFonts w:ascii="Cambria" w:hAnsi="Cambria" w:cs="Cambria"/>
          <w:sz w:val="24"/>
        </w:rPr>
        <w:t>Compte t</w:t>
      </w:r>
      <w:r>
        <w:rPr>
          <w:rFonts w:ascii="Cambria" w:hAnsi="Cambria" w:cs="Cambria"/>
          <w:sz w:val="24"/>
        </w:rPr>
        <w:t>enu du contexte particulier du M</w:t>
      </w:r>
      <w:r w:rsidRPr="004E643E">
        <w:rPr>
          <w:rFonts w:ascii="Cambria" w:hAnsi="Cambria" w:cs="Cambria"/>
          <w:sz w:val="24"/>
        </w:rPr>
        <w:t>usée du Louvre et notamment de l'aspect sensible des problèmes de sécurité et de sûreté, ces données sont considérées comme</w:t>
      </w:r>
      <w:r>
        <w:rPr>
          <w:rFonts w:ascii="Cambria" w:hAnsi="Cambria" w:cs="Cambria"/>
          <w:sz w:val="24"/>
        </w:rPr>
        <w:t xml:space="preserve"> </w:t>
      </w:r>
      <w:r w:rsidRPr="004E643E">
        <w:rPr>
          <w:rFonts w:ascii="Cambria" w:hAnsi="Cambria" w:cs="Cambria"/>
          <w:sz w:val="24"/>
        </w:rPr>
        <w:t>des informations confidentielles. C'est pourquoi, la présente clause a été au préalable soumise</w:t>
      </w:r>
      <w:r>
        <w:rPr>
          <w:rFonts w:ascii="Cambria" w:hAnsi="Cambria" w:cs="Cambria"/>
          <w:sz w:val="24"/>
        </w:rPr>
        <w:t xml:space="preserve"> au titulaire qui l'a acceptée.</w:t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  <w:u w:val="single"/>
        </w:rPr>
      </w:pPr>
      <w:r>
        <w:rPr>
          <w:rFonts w:ascii="Cambria" w:hAnsi="Cambria" w:cs="Cambria"/>
          <w:sz w:val="24"/>
          <w:u w:val="single"/>
        </w:rPr>
        <w:t>Obligation du titulaire</w:t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</w:rPr>
      </w:pPr>
      <w:r w:rsidRPr="004E643E">
        <w:rPr>
          <w:rFonts w:ascii="Cambria" w:hAnsi="Cambria" w:cs="Cambria"/>
          <w:sz w:val="24"/>
        </w:rPr>
        <w:t>Le titulaire et son personnel sont tenus au secret professionnel à l’égard de toute personne pour tout ce qui a trait aux renseignements qu'ils pourraient recueillir au cours de leur mission et notamment à l’égard des médias. Ils s’engagent à ce que les informations communiquées par l’EPML soient gardées strictement confidentielles en vue d'empêcher une utilisation, une divulgation ou une diffusion non autorisée.</w:t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</w:rPr>
      </w:pPr>
      <w:r w:rsidRPr="004E643E">
        <w:rPr>
          <w:rFonts w:ascii="Cambria" w:hAnsi="Cambria" w:cs="Cambria"/>
          <w:sz w:val="24"/>
        </w:rPr>
        <w:t xml:space="preserve">Ces informations ne seront communiquées qu'aux seuls membres du personnel de l'entreprise titulaire ayant à les connaître pour les besoins du </w:t>
      </w:r>
      <w:r w:rsidR="00821389">
        <w:rPr>
          <w:rFonts w:ascii="Cambria" w:hAnsi="Cambria" w:cs="Cambria"/>
          <w:sz w:val="24"/>
        </w:rPr>
        <w:t>marché, du contrat ou de la prestation,</w:t>
      </w:r>
      <w:r w:rsidRPr="004E643E">
        <w:rPr>
          <w:rFonts w:ascii="Cambria" w:hAnsi="Cambria" w:cs="Cambria"/>
          <w:sz w:val="24"/>
        </w:rPr>
        <w:t xml:space="preserve"> et ne seront utilisées qu’aux fins de l'établissement des rapports exigés par ce </w:t>
      </w:r>
      <w:r w:rsidR="00821389">
        <w:rPr>
          <w:rFonts w:ascii="Cambria" w:hAnsi="Cambria" w:cs="Cambria"/>
          <w:sz w:val="24"/>
        </w:rPr>
        <w:t>marché, ce contrat ou cette prestation</w:t>
      </w:r>
      <w:r w:rsidRPr="004E643E">
        <w:rPr>
          <w:rFonts w:ascii="Cambria" w:hAnsi="Cambria" w:cs="Cambria"/>
          <w:sz w:val="24"/>
        </w:rPr>
        <w:t>.</w:t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/>
          <w:sz w:val="24"/>
        </w:rPr>
      </w:pPr>
      <w:r w:rsidRPr="004E643E">
        <w:rPr>
          <w:rFonts w:ascii="Cambria" w:hAnsi="Cambria" w:cs="Cambria"/>
          <w:sz w:val="24"/>
        </w:rPr>
        <w:t xml:space="preserve">Les informations ainsi communiquées seront considérées comme informations confidentielles même après la fin du </w:t>
      </w:r>
      <w:r w:rsidR="00821389">
        <w:rPr>
          <w:rFonts w:ascii="Cambria" w:hAnsi="Cambria" w:cs="Cambria"/>
          <w:sz w:val="24"/>
        </w:rPr>
        <w:t>marché, du contrat ou de la prestation</w:t>
      </w:r>
      <w:r w:rsidRPr="004E643E">
        <w:rPr>
          <w:rFonts w:ascii="Cambria" w:hAnsi="Cambria" w:cs="Cambria"/>
          <w:sz w:val="24"/>
        </w:rPr>
        <w:t xml:space="preserve">. </w:t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</w:rPr>
      </w:pPr>
      <w:r w:rsidRPr="004E643E">
        <w:rPr>
          <w:rFonts w:ascii="Cambria" w:hAnsi="Cambria" w:cs="Cambria"/>
          <w:sz w:val="24"/>
        </w:rPr>
        <w:t>Toute communication ou utilisation des informations confidentielles implique le consentement préalable et écrit de l'EMPL qui les a communiquées.</w:t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</w:rPr>
      </w:pPr>
      <w:r w:rsidRPr="004E643E">
        <w:rPr>
          <w:rFonts w:ascii="Cambria" w:hAnsi="Cambria" w:cs="Cambria"/>
          <w:sz w:val="24"/>
        </w:rPr>
        <w:t xml:space="preserve">Le titulaire s’engage à ce que son personnel et ses éventuels sous-traitants respectent les dispositions de la présente clause, notamment au moyen d’accords individuels de confidentialité entre l'entreprise et son personnel et ses éventuels sous-traitants. </w:t>
      </w:r>
      <w:r w:rsidRPr="004E643E">
        <w:rPr>
          <w:rFonts w:ascii="Cambria" w:hAnsi="Cambria"/>
          <w:sz w:val="24"/>
        </w:rPr>
        <w:t xml:space="preserve">Le titulaire doit sans délai avertir la personne en charge de la conduite du </w:t>
      </w:r>
      <w:r w:rsidR="00821389">
        <w:rPr>
          <w:rFonts w:ascii="Cambria" w:hAnsi="Cambria"/>
          <w:sz w:val="24"/>
        </w:rPr>
        <w:t>marché, du contrat ou de la prestation</w:t>
      </w:r>
      <w:r w:rsidRPr="004E643E">
        <w:rPr>
          <w:rFonts w:ascii="Cambria" w:hAnsi="Cambria"/>
          <w:sz w:val="24"/>
        </w:rPr>
        <w:t xml:space="preserve"> de toute violation de l’obligation de confidentialité par l’un des membres de son personnel.</w:t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</w:rPr>
      </w:pPr>
      <w:r w:rsidRPr="004E643E">
        <w:rPr>
          <w:rFonts w:ascii="Cambria" w:hAnsi="Cambria" w:cs="Cambria"/>
          <w:sz w:val="24"/>
        </w:rPr>
        <w:t xml:space="preserve">Le titulaire reconnaît que tout manquement aux obligations nées de la présente clause sera considéré comme une faute de nature à conduire l'EPML à résilier le </w:t>
      </w:r>
      <w:r w:rsidR="00821389">
        <w:rPr>
          <w:rFonts w:ascii="Cambria" w:hAnsi="Cambria" w:cs="Cambria"/>
          <w:sz w:val="24"/>
        </w:rPr>
        <w:t>marché ou le contrat</w:t>
      </w:r>
      <w:r w:rsidRPr="004E643E">
        <w:rPr>
          <w:rFonts w:ascii="Cambria" w:hAnsi="Cambria" w:cs="Cambria"/>
          <w:sz w:val="24"/>
        </w:rPr>
        <w:t xml:space="preserve"> aux torts du titulaire et à ses frais et risques, sans préjudice des réparations éventuelles demandées par </w:t>
      </w:r>
      <w:r>
        <w:rPr>
          <w:rFonts w:ascii="Cambria" w:hAnsi="Cambria" w:cs="Cambria"/>
          <w:sz w:val="24"/>
        </w:rPr>
        <w:t>le musée du Louvre au titulaire</w:t>
      </w:r>
      <w:r w:rsidRPr="004E643E">
        <w:rPr>
          <w:rFonts w:ascii="Cambria" w:hAnsi="Cambria" w:cs="Cambria"/>
          <w:sz w:val="24"/>
        </w:rPr>
        <w:t xml:space="preserve">, au titre de l'article 1242 du Code Civil. </w:t>
      </w: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</w:rPr>
      </w:pP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sz w:val="24"/>
        </w:rPr>
        <w:tab/>
        <w:t xml:space="preserve">A paris, le </w:t>
      </w:r>
    </w:p>
    <w:p w:rsid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sz w:val="24"/>
        </w:rPr>
      </w:pPr>
    </w:p>
    <w:p w:rsidR="004E643E" w:rsidRPr="004E643E" w:rsidRDefault="004E643E" w:rsidP="004E643E">
      <w:pPr>
        <w:rPr>
          <w:rFonts w:ascii="Cambria" w:hAnsi="Cambria" w:cs="Cambria"/>
          <w:i/>
          <w:iCs/>
          <w:sz w:val="24"/>
        </w:rPr>
      </w:pP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sz w:val="24"/>
        </w:rPr>
        <w:tab/>
      </w:r>
      <w:r w:rsidRPr="004E643E">
        <w:rPr>
          <w:rFonts w:ascii="Cambria" w:hAnsi="Cambria" w:cs="Cambria"/>
          <w:i/>
          <w:iCs/>
          <w:sz w:val="24"/>
        </w:rPr>
        <w:t>(</w:t>
      </w:r>
      <w:proofErr w:type="gramStart"/>
      <w:r w:rsidRPr="004E643E">
        <w:rPr>
          <w:rFonts w:ascii="Cambria" w:hAnsi="Cambria" w:cs="Cambria"/>
          <w:i/>
          <w:iCs/>
          <w:sz w:val="24"/>
        </w:rPr>
        <w:t>signature</w:t>
      </w:r>
      <w:proofErr w:type="gramEnd"/>
      <w:r w:rsidRPr="004E643E">
        <w:rPr>
          <w:rFonts w:ascii="Cambria" w:hAnsi="Cambria" w:cs="Cambria"/>
          <w:i/>
          <w:iCs/>
          <w:sz w:val="24"/>
        </w:rPr>
        <w:t xml:space="preserve"> du représentant légal de l'entreprise titulaire)</w:t>
      </w:r>
    </w:p>
    <w:p w:rsidR="0024540E" w:rsidRPr="004E643E" w:rsidRDefault="0024540E" w:rsidP="0024540E">
      <w:pPr>
        <w:rPr>
          <w:rFonts w:asciiTheme="minorHAnsi" w:eastAsia="SimSun" w:hAnsiTheme="minorHAnsi" w:cstheme="minorBidi"/>
          <w:sz w:val="24"/>
          <w:szCs w:val="22"/>
          <w:lang w:eastAsia="en-US"/>
        </w:rPr>
      </w:pPr>
    </w:p>
    <w:sectPr w:rsidR="0024540E" w:rsidRPr="004E643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149" w:rsidRDefault="009A2149">
      <w:r>
        <w:separator/>
      </w:r>
    </w:p>
  </w:endnote>
  <w:endnote w:type="continuationSeparator" w:id="0">
    <w:p w:rsidR="009A2149" w:rsidRDefault="009A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lantin">
    <w:charset w:val="0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149" w:rsidRDefault="009A2149" w:rsidP="008006D2">
    <w:pPr>
      <w:pStyle w:val="Pieddepage"/>
      <w:tabs>
        <w:tab w:val="clear" w:pos="4536"/>
        <w:tab w:val="clear" w:pos="9072"/>
      </w:tabs>
      <w:jc w:val="right"/>
    </w:pPr>
    <w:r>
      <w:rPr>
        <w:noProof/>
        <w:snapToGrid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62A18C" wp14:editId="11DC8122">
              <wp:simplePos x="0" y="0"/>
              <wp:positionH relativeFrom="column">
                <wp:posOffset>-154940</wp:posOffset>
              </wp:positionH>
              <wp:positionV relativeFrom="paragraph">
                <wp:posOffset>-119542</wp:posOffset>
              </wp:positionV>
              <wp:extent cx="6156251" cy="0"/>
              <wp:effectExtent l="0" t="0" r="16510" b="1905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56251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CB374" id="Connecteur droit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2pt,-9.4pt" to="472.55pt,-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" strokecolor="black [3213]"/>
          </w:pict>
        </mc:Fallback>
      </mc:AlternateContent>
    </w:r>
    <w:r w:rsidRPr="008006D2">
      <w:rPr>
        <w:rStyle w:val="Numrodepage"/>
        <w:sz w:val="16"/>
        <w:szCs w:val="16"/>
      </w:rPr>
      <w:fldChar w:fldCharType="begin"/>
    </w:r>
    <w:r w:rsidRPr="008006D2">
      <w:rPr>
        <w:rStyle w:val="Numrodepage"/>
        <w:sz w:val="16"/>
        <w:szCs w:val="16"/>
      </w:rPr>
      <w:instrText xml:space="preserve"> PAGE </w:instrText>
    </w:r>
    <w:r w:rsidRPr="008006D2">
      <w:rPr>
        <w:rStyle w:val="Numrodepage"/>
        <w:sz w:val="16"/>
        <w:szCs w:val="16"/>
      </w:rPr>
      <w:fldChar w:fldCharType="separate"/>
    </w:r>
    <w:r w:rsidR="00821389">
      <w:rPr>
        <w:rStyle w:val="Numrodepage"/>
        <w:noProof/>
        <w:sz w:val="16"/>
        <w:szCs w:val="16"/>
      </w:rPr>
      <w:t>2</w:t>
    </w:r>
    <w:r w:rsidRPr="008006D2">
      <w:rPr>
        <w:rStyle w:val="Numrodepage"/>
        <w:sz w:val="16"/>
        <w:szCs w:val="16"/>
      </w:rPr>
      <w:fldChar w:fldCharType="end"/>
    </w:r>
    <w:r w:rsidRPr="008006D2">
      <w:rPr>
        <w:rStyle w:val="Numrodepage"/>
        <w:sz w:val="16"/>
        <w:szCs w:val="16"/>
      </w:rPr>
      <w:t>/</w:t>
    </w:r>
    <w:r w:rsidRPr="008006D2">
      <w:rPr>
        <w:rStyle w:val="Numrodepage"/>
        <w:sz w:val="16"/>
        <w:szCs w:val="16"/>
      </w:rPr>
      <w:fldChar w:fldCharType="begin"/>
    </w:r>
    <w:r w:rsidRPr="008006D2">
      <w:rPr>
        <w:rStyle w:val="Numrodepage"/>
        <w:sz w:val="16"/>
        <w:szCs w:val="16"/>
      </w:rPr>
      <w:instrText xml:space="preserve"> NUMPAGES </w:instrText>
    </w:r>
    <w:r w:rsidRPr="008006D2">
      <w:rPr>
        <w:rStyle w:val="Numrodepage"/>
        <w:sz w:val="16"/>
        <w:szCs w:val="16"/>
      </w:rPr>
      <w:fldChar w:fldCharType="separate"/>
    </w:r>
    <w:r w:rsidR="00821389">
      <w:rPr>
        <w:rStyle w:val="Numrodepage"/>
        <w:noProof/>
        <w:sz w:val="16"/>
        <w:szCs w:val="16"/>
      </w:rPr>
      <w:t>2</w:t>
    </w:r>
    <w:r w:rsidRPr="008006D2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149" w:rsidRDefault="009A2149">
      <w:r>
        <w:separator/>
      </w:r>
    </w:p>
  </w:footnote>
  <w:footnote w:type="continuationSeparator" w:id="0">
    <w:p w:rsidR="009A2149" w:rsidRDefault="009A2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509"/>
    <w:multiLevelType w:val="hybridMultilevel"/>
    <w:tmpl w:val="3ECC732A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E60DF"/>
    <w:multiLevelType w:val="hybridMultilevel"/>
    <w:tmpl w:val="08CCB554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F0793"/>
    <w:multiLevelType w:val="hybridMultilevel"/>
    <w:tmpl w:val="660A1BFE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17526"/>
    <w:multiLevelType w:val="hybridMultilevel"/>
    <w:tmpl w:val="722C7C6E"/>
    <w:lvl w:ilvl="0" w:tplc="C20CDF8C">
      <w:numFmt w:val="bullet"/>
      <w:lvlText w:val="•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137407EC"/>
    <w:multiLevelType w:val="hybridMultilevel"/>
    <w:tmpl w:val="38C67976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4038B"/>
    <w:multiLevelType w:val="multilevel"/>
    <w:tmpl w:val="5A9460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8B6D30"/>
    <w:multiLevelType w:val="hybridMultilevel"/>
    <w:tmpl w:val="47DC11C0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B2D87"/>
    <w:multiLevelType w:val="hybridMultilevel"/>
    <w:tmpl w:val="82F0A1EE"/>
    <w:lvl w:ilvl="0" w:tplc="01D80160">
      <w:numFmt w:val="bullet"/>
      <w:lvlText w:val="-"/>
      <w:lvlJc w:val="left"/>
      <w:pPr>
        <w:ind w:left="1713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5C000F6"/>
    <w:multiLevelType w:val="hybridMultilevel"/>
    <w:tmpl w:val="83C467C8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22949"/>
    <w:multiLevelType w:val="hybridMultilevel"/>
    <w:tmpl w:val="3E3CE098"/>
    <w:lvl w:ilvl="0" w:tplc="351CBED2">
      <w:start w:val="3"/>
      <w:numFmt w:val="bullet"/>
      <w:lvlText w:val="-"/>
      <w:lvlJc w:val="left"/>
      <w:pPr>
        <w:ind w:left="862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A635996"/>
    <w:multiLevelType w:val="hybridMultilevel"/>
    <w:tmpl w:val="4644FCFE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C6BCE"/>
    <w:multiLevelType w:val="hybridMultilevel"/>
    <w:tmpl w:val="F2CE4A8C"/>
    <w:lvl w:ilvl="0" w:tplc="566E0FBA">
      <w:start w:val="1"/>
      <w:numFmt w:val="bullet"/>
      <w:pStyle w:val="Retra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9738E"/>
    <w:multiLevelType w:val="hybridMultilevel"/>
    <w:tmpl w:val="B33EDDD4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A6E26"/>
    <w:multiLevelType w:val="hybridMultilevel"/>
    <w:tmpl w:val="E6B8A262"/>
    <w:lvl w:ilvl="0" w:tplc="2FDEA138">
      <w:numFmt w:val="bullet"/>
      <w:lvlText w:val="-"/>
      <w:lvlJc w:val="left"/>
      <w:pPr>
        <w:ind w:left="1713" w:hanging="360"/>
      </w:pPr>
      <w:rPr>
        <w:rFonts w:hint="default"/>
        <w:b w:val="0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5147539"/>
    <w:multiLevelType w:val="hybridMultilevel"/>
    <w:tmpl w:val="A70044BE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B2F18"/>
    <w:multiLevelType w:val="hybridMultilevel"/>
    <w:tmpl w:val="EE3E5CD0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D58F6"/>
    <w:multiLevelType w:val="hybridMultilevel"/>
    <w:tmpl w:val="166EC8A6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71887"/>
    <w:multiLevelType w:val="hybridMultilevel"/>
    <w:tmpl w:val="426CAF9A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9684C"/>
    <w:multiLevelType w:val="hybridMultilevel"/>
    <w:tmpl w:val="0DE686CA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13402"/>
    <w:multiLevelType w:val="hybridMultilevel"/>
    <w:tmpl w:val="B89CB61A"/>
    <w:lvl w:ilvl="0" w:tplc="B740B812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D3C3927"/>
    <w:multiLevelType w:val="hybridMultilevel"/>
    <w:tmpl w:val="9A94C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71A68"/>
    <w:multiLevelType w:val="hybridMultilevel"/>
    <w:tmpl w:val="5EE619F4"/>
    <w:lvl w:ilvl="0" w:tplc="6D4A4E0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42A3D"/>
    <w:multiLevelType w:val="hybridMultilevel"/>
    <w:tmpl w:val="4ABA582C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3180E"/>
    <w:multiLevelType w:val="hybridMultilevel"/>
    <w:tmpl w:val="15189C74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804E0"/>
    <w:multiLevelType w:val="hybridMultilevel"/>
    <w:tmpl w:val="60D43178"/>
    <w:lvl w:ilvl="0" w:tplc="040C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 w15:restartNumberingAfterBreak="0">
    <w:nsid w:val="5CD10F50"/>
    <w:multiLevelType w:val="hybridMultilevel"/>
    <w:tmpl w:val="28DCD0C8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445BC"/>
    <w:multiLevelType w:val="hybridMultilevel"/>
    <w:tmpl w:val="1EB6B00A"/>
    <w:lvl w:ilvl="0" w:tplc="01D80160">
      <w:numFmt w:val="bullet"/>
      <w:lvlText w:val="-"/>
      <w:lvlJc w:val="left"/>
      <w:pPr>
        <w:ind w:left="1713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4A96A35"/>
    <w:multiLevelType w:val="hybridMultilevel"/>
    <w:tmpl w:val="9A60EB0A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257F3"/>
    <w:multiLevelType w:val="hybridMultilevel"/>
    <w:tmpl w:val="96A00AB0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5A56E3"/>
    <w:multiLevelType w:val="multilevel"/>
    <w:tmpl w:val="67BE414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4404"/>
        </w:tabs>
        <w:ind w:left="4404" w:hanging="576"/>
      </w:pPr>
      <w:rPr>
        <w:rFonts w:hint="default"/>
        <w:sz w:val="28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2%1%3..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A132FA6"/>
    <w:multiLevelType w:val="hybridMultilevel"/>
    <w:tmpl w:val="81EE10A2"/>
    <w:lvl w:ilvl="0" w:tplc="2E9C6D16">
      <w:start w:val="1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77221A26"/>
    <w:multiLevelType w:val="hybridMultilevel"/>
    <w:tmpl w:val="C7023A90"/>
    <w:lvl w:ilvl="0" w:tplc="351CBED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9547F2"/>
    <w:multiLevelType w:val="hybridMultilevel"/>
    <w:tmpl w:val="B6520238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E7A59C0"/>
    <w:multiLevelType w:val="singleLevel"/>
    <w:tmpl w:val="CE4CDE3E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</w:rPr>
    </w:lvl>
  </w:abstractNum>
  <w:abstractNum w:abstractNumId="34" w15:restartNumberingAfterBreak="0">
    <w:nsid w:val="7F7D22B9"/>
    <w:multiLevelType w:val="hybridMultilevel"/>
    <w:tmpl w:val="AD7E3BE0"/>
    <w:lvl w:ilvl="0" w:tplc="040C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3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9"/>
  </w:num>
  <w:num w:numId="4">
    <w:abstractNumId w:val="20"/>
  </w:num>
  <w:num w:numId="5">
    <w:abstractNumId w:val="32"/>
  </w:num>
  <w:num w:numId="6">
    <w:abstractNumId w:val="19"/>
  </w:num>
  <w:num w:numId="7">
    <w:abstractNumId w:val="26"/>
  </w:num>
  <w:num w:numId="8">
    <w:abstractNumId w:val="31"/>
  </w:num>
  <w:num w:numId="9">
    <w:abstractNumId w:val="27"/>
  </w:num>
  <w:num w:numId="10">
    <w:abstractNumId w:val="2"/>
  </w:num>
  <w:num w:numId="11">
    <w:abstractNumId w:val="30"/>
  </w:num>
  <w:num w:numId="12">
    <w:abstractNumId w:val="34"/>
  </w:num>
  <w:num w:numId="13">
    <w:abstractNumId w:val="4"/>
  </w:num>
  <w:num w:numId="14">
    <w:abstractNumId w:val="25"/>
  </w:num>
  <w:num w:numId="15">
    <w:abstractNumId w:val="33"/>
  </w:num>
  <w:num w:numId="16">
    <w:abstractNumId w:val="5"/>
  </w:num>
  <w:num w:numId="17">
    <w:abstractNumId w:val="7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8"/>
  </w:num>
  <w:num w:numId="23">
    <w:abstractNumId w:val="12"/>
  </w:num>
  <w:num w:numId="24">
    <w:abstractNumId w:val="6"/>
  </w:num>
  <w:num w:numId="25">
    <w:abstractNumId w:val="24"/>
  </w:num>
  <w:num w:numId="26">
    <w:abstractNumId w:val="15"/>
  </w:num>
  <w:num w:numId="27">
    <w:abstractNumId w:val="0"/>
  </w:num>
  <w:num w:numId="28">
    <w:abstractNumId w:val="28"/>
  </w:num>
  <w:num w:numId="29">
    <w:abstractNumId w:val="1"/>
  </w:num>
  <w:num w:numId="30">
    <w:abstractNumId w:val="10"/>
  </w:num>
  <w:num w:numId="31">
    <w:abstractNumId w:val="22"/>
  </w:num>
  <w:num w:numId="32">
    <w:abstractNumId w:val="18"/>
  </w:num>
  <w:num w:numId="33">
    <w:abstractNumId w:val="14"/>
  </w:num>
  <w:num w:numId="34">
    <w:abstractNumId w:val="29"/>
  </w:num>
  <w:num w:numId="35">
    <w:abstractNumId w:val="29"/>
  </w:num>
  <w:num w:numId="36">
    <w:abstractNumId w:val="29"/>
  </w:num>
  <w:num w:numId="37">
    <w:abstractNumId w:val="29"/>
  </w:num>
  <w:num w:numId="38">
    <w:abstractNumId w:val="21"/>
  </w:num>
  <w:num w:numId="39">
    <w:abstractNumId w:val="11"/>
  </w:num>
  <w:num w:numId="40">
    <w:abstractNumId w:val="29"/>
  </w:num>
  <w:num w:numId="41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F1"/>
    <w:rsid w:val="00003730"/>
    <w:rsid w:val="00005EB9"/>
    <w:rsid w:val="00006C9E"/>
    <w:rsid w:val="00011FBA"/>
    <w:rsid w:val="00012280"/>
    <w:rsid w:val="00016FB1"/>
    <w:rsid w:val="00017729"/>
    <w:rsid w:val="00020F23"/>
    <w:rsid w:val="00021A5F"/>
    <w:rsid w:val="00024BC7"/>
    <w:rsid w:val="000270D2"/>
    <w:rsid w:val="000302DB"/>
    <w:rsid w:val="000378BB"/>
    <w:rsid w:val="00040FEA"/>
    <w:rsid w:val="000413D8"/>
    <w:rsid w:val="00041C40"/>
    <w:rsid w:val="00042AD3"/>
    <w:rsid w:val="00043E95"/>
    <w:rsid w:val="00044DAA"/>
    <w:rsid w:val="00045B72"/>
    <w:rsid w:val="00046556"/>
    <w:rsid w:val="00047ECE"/>
    <w:rsid w:val="000505D6"/>
    <w:rsid w:val="000734C3"/>
    <w:rsid w:val="00075F82"/>
    <w:rsid w:val="000763FB"/>
    <w:rsid w:val="00081A3D"/>
    <w:rsid w:val="00082210"/>
    <w:rsid w:val="0008655F"/>
    <w:rsid w:val="00090ED2"/>
    <w:rsid w:val="0009296D"/>
    <w:rsid w:val="0009361C"/>
    <w:rsid w:val="000A032A"/>
    <w:rsid w:val="000A59C4"/>
    <w:rsid w:val="000A5AB7"/>
    <w:rsid w:val="000B0616"/>
    <w:rsid w:val="000B1C4D"/>
    <w:rsid w:val="000C0B23"/>
    <w:rsid w:val="000C1CF0"/>
    <w:rsid w:val="000C59E2"/>
    <w:rsid w:val="000D1936"/>
    <w:rsid w:val="000D5D3A"/>
    <w:rsid w:val="000D76A6"/>
    <w:rsid w:val="000E1DC3"/>
    <w:rsid w:val="000E3565"/>
    <w:rsid w:val="000E7490"/>
    <w:rsid w:val="000F57E8"/>
    <w:rsid w:val="00100352"/>
    <w:rsid w:val="00102A3C"/>
    <w:rsid w:val="00103487"/>
    <w:rsid w:val="001040AC"/>
    <w:rsid w:val="00114B0B"/>
    <w:rsid w:val="00117DCA"/>
    <w:rsid w:val="00122D93"/>
    <w:rsid w:val="001230A2"/>
    <w:rsid w:val="001438CC"/>
    <w:rsid w:val="0014651A"/>
    <w:rsid w:val="00154CBB"/>
    <w:rsid w:val="00160537"/>
    <w:rsid w:val="00166F49"/>
    <w:rsid w:val="001704D5"/>
    <w:rsid w:val="00171ABE"/>
    <w:rsid w:val="001737FF"/>
    <w:rsid w:val="00176E8E"/>
    <w:rsid w:val="00180F64"/>
    <w:rsid w:val="001837AA"/>
    <w:rsid w:val="00186417"/>
    <w:rsid w:val="001951B6"/>
    <w:rsid w:val="001953BD"/>
    <w:rsid w:val="00196320"/>
    <w:rsid w:val="001A1D53"/>
    <w:rsid w:val="001A21F6"/>
    <w:rsid w:val="001A4340"/>
    <w:rsid w:val="001A64A8"/>
    <w:rsid w:val="001A6FB0"/>
    <w:rsid w:val="001B10DC"/>
    <w:rsid w:val="001B6928"/>
    <w:rsid w:val="001B71AD"/>
    <w:rsid w:val="001C6C6E"/>
    <w:rsid w:val="001D50AC"/>
    <w:rsid w:val="001E1639"/>
    <w:rsid w:val="001E31F6"/>
    <w:rsid w:val="001E4CCF"/>
    <w:rsid w:val="001E7907"/>
    <w:rsid w:val="001F2A60"/>
    <w:rsid w:val="001F68BF"/>
    <w:rsid w:val="001F702B"/>
    <w:rsid w:val="001F7ED4"/>
    <w:rsid w:val="00204029"/>
    <w:rsid w:val="00221F42"/>
    <w:rsid w:val="002255F8"/>
    <w:rsid w:val="00242DFB"/>
    <w:rsid w:val="002436B9"/>
    <w:rsid w:val="0024540E"/>
    <w:rsid w:val="0024623F"/>
    <w:rsid w:val="0025058B"/>
    <w:rsid w:val="00252BBA"/>
    <w:rsid w:val="002539E1"/>
    <w:rsid w:val="002623B9"/>
    <w:rsid w:val="00265D78"/>
    <w:rsid w:val="0026623E"/>
    <w:rsid w:val="0027149B"/>
    <w:rsid w:val="002736D1"/>
    <w:rsid w:val="00281749"/>
    <w:rsid w:val="00282DC1"/>
    <w:rsid w:val="00286FAA"/>
    <w:rsid w:val="002945CA"/>
    <w:rsid w:val="002971B8"/>
    <w:rsid w:val="002A1D95"/>
    <w:rsid w:val="002A481C"/>
    <w:rsid w:val="002A6B2F"/>
    <w:rsid w:val="002A79A3"/>
    <w:rsid w:val="002C5B75"/>
    <w:rsid w:val="002D019E"/>
    <w:rsid w:val="002D6C57"/>
    <w:rsid w:val="002D7C1B"/>
    <w:rsid w:val="002E0400"/>
    <w:rsid w:val="002E14F1"/>
    <w:rsid w:val="002E5087"/>
    <w:rsid w:val="002F4237"/>
    <w:rsid w:val="002F7F1E"/>
    <w:rsid w:val="00304E77"/>
    <w:rsid w:val="00304F5B"/>
    <w:rsid w:val="00307737"/>
    <w:rsid w:val="00311A46"/>
    <w:rsid w:val="003202F1"/>
    <w:rsid w:val="00327AD3"/>
    <w:rsid w:val="00332649"/>
    <w:rsid w:val="003351A7"/>
    <w:rsid w:val="00340EA6"/>
    <w:rsid w:val="00343E1B"/>
    <w:rsid w:val="003442F3"/>
    <w:rsid w:val="003446DA"/>
    <w:rsid w:val="00351D51"/>
    <w:rsid w:val="003606CB"/>
    <w:rsid w:val="0037094D"/>
    <w:rsid w:val="003727CE"/>
    <w:rsid w:val="00372A7F"/>
    <w:rsid w:val="0037326F"/>
    <w:rsid w:val="003770EF"/>
    <w:rsid w:val="0038083F"/>
    <w:rsid w:val="0038459B"/>
    <w:rsid w:val="00386A3E"/>
    <w:rsid w:val="003A0D27"/>
    <w:rsid w:val="003A1569"/>
    <w:rsid w:val="003A60D7"/>
    <w:rsid w:val="003A6254"/>
    <w:rsid w:val="003B289C"/>
    <w:rsid w:val="003C2E4F"/>
    <w:rsid w:val="003C3764"/>
    <w:rsid w:val="003D0F48"/>
    <w:rsid w:val="003D49F4"/>
    <w:rsid w:val="003D761E"/>
    <w:rsid w:val="003F09EC"/>
    <w:rsid w:val="003F51B4"/>
    <w:rsid w:val="003F7E7F"/>
    <w:rsid w:val="0040234B"/>
    <w:rsid w:val="0040324C"/>
    <w:rsid w:val="0040614A"/>
    <w:rsid w:val="004110BE"/>
    <w:rsid w:val="004118D0"/>
    <w:rsid w:val="004205FE"/>
    <w:rsid w:val="00421C0A"/>
    <w:rsid w:val="0042302E"/>
    <w:rsid w:val="00427E23"/>
    <w:rsid w:val="00430FE8"/>
    <w:rsid w:val="00431F92"/>
    <w:rsid w:val="004349A7"/>
    <w:rsid w:val="0043648C"/>
    <w:rsid w:val="00443C5B"/>
    <w:rsid w:val="00444912"/>
    <w:rsid w:val="00450990"/>
    <w:rsid w:val="00450DC6"/>
    <w:rsid w:val="00452931"/>
    <w:rsid w:val="00455B6C"/>
    <w:rsid w:val="00455BCA"/>
    <w:rsid w:val="00456B90"/>
    <w:rsid w:val="00457EAB"/>
    <w:rsid w:val="004623FE"/>
    <w:rsid w:val="004704B0"/>
    <w:rsid w:val="004712E0"/>
    <w:rsid w:val="00495AB9"/>
    <w:rsid w:val="004A5AFE"/>
    <w:rsid w:val="004B053C"/>
    <w:rsid w:val="004C1C12"/>
    <w:rsid w:val="004D3E07"/>
    <w:rsid w:val="004D5BC4"/>
    <w:rsid w:val="004E196A"/>
    <w:rsid w:val="004E643E"/>
    <w:rsid w:val="004E761E"/>
    <w:rsid w:val="004F2E5B"/>
    <w:rsid w:val="004F539D"/>
    <w:rsid w:val="004F5A5A"/>
    <w:rsid w:val="004F5FFF"/>
    <w:rsid w:val="004F670C"/>
    <w:rsid w:val="00500A8B"/>
    <w:rsid w:val="00502107"/>
    <w:rsid w:val="0050316D"/>
    <w:rsid w:val="005241DD"/>
    <w:rsid w:val="005258C4"/>
    <w:rsid w:val="0053058F"/>
    <w:rsid w:val="00533E48"/>
    <w:rsid w:val="00534CF7"/>
    <w:rsid w:val="00540463"/>
    <w:rsid w:val="00540828"/>
    <w:rsid w:val="00540B50"/>
    <w:rsid w:val="00540C7C"/>
    <w:rsid w:val="00540E9D"/>
    <w:rsid w:val="005608A1"/>
    <w:rsid w:val="00572CE8"/>
    <w:rsid w:val="00577B0E"/>
    <w:rsid w:val="005923BB"/>
    <w:rsid w:val="005A4E24"/>
    <w:rsid w:val="005A7E8E"/>
    <w:rsid w:val="005B096B"/>
    <w:rsid w:val="005B0FE9"/>
    <w:rsid w:val="005B15D4"/>
    <w:rsid w:val="005B2673"/>
    <w:rsid w:val="005B4970"/>
    <w:rsid w:val="005C04E0"/>
    <w:rsid w:val="005C3CE1"/>
    <w:rsid w:val="005C40AE"/>
    <w:rsid w:val="005C6326"/>
    <w:rsid w:val="005D226A"/>
    <w:rsid w:val="005D6C7E"/>
    <w:rsid w:val="005D765E"/>
    <w:rsid w:val="005E2991"/>
    <w:rsid w:val="005E576F"/>
    <w:rsid w:val="005E5EBB"/>
    <w:rsid w:val="005E7BFA"/>
    <w:rsid w:val="005F0A4F"/>
    <w:rsid w:val="005F1B42"/>
    <w:rsid w:val="005F344A"/>
    <w:rsid w:val="005F5110"/>
    <w:rsid w:val="005F79B6"/>
    <w:rsid w:val="00600368"/>
    <w:rsid w:val="00606003"/>
    <w:rsid w:val="006066EE"/>
    <w:rsid w:val="00606ABD"/>
    <w:rsid w:val="006071E4"/>
    <w:rsid w:val="0060725B"/>
    <w:rsid w:val="0060727D"/>
    <w:rsid w:val="006149FF"/>
    <w:rsid w:val="00621A76"/>
    <w:rsid w:val="00626A5C"/>
    <w:rsid w:val="006307DC"/>
    <w:rsid w:val="00630B80"/>
    <w:rsid w:val="00631043"/>
    <w:rsid w:val="00634AD1"/>
    <w:rsid w:val="0063758E"/>
    <w:rsid w:val="0064055A"/>
    <w:rsid w:val="00640D54"/>
    <w:rsid w:val="006428FC"/>
    <w:rsid w:val="00643CDE"/>
    <w:rsid w:val="00647200"/>
    <w:rsid w:val="006473C7"/>
    <w:rsid w:val="00650143"/>
    <w:rsid w:val="00650314"/>
    <w:rsid w:val="006564F4"/>
    <w:rsid w:val="0065685F"/>
    <w:rsid w:val="006635D3"/>
    <w:rsid w:val="00664F4C"/>
    <w:rsid w:val="006700C9"/>
    <w:rsid w:val="0068359A"/>
    <w:rsid w:val="00685340"/>
    <w:rsid w:val="006861ED"/>
    <w:rsid w:val="006935B1"/>
    <w:rsid w:val="006958A4"/>
    <w:rsid w:val="006A1C07"/>
    <w:rsid w:val="006A24DA"/>
    <w:rsid w:val="006A5228"/>
    <w:rsid w:val="006B21A2"/>
    <w:rsid w:val="006B7155"/>
    <w:rsid w:val="006C3E6F"/>
    <w:rsid w:val="006C3F18"/>
    <w:rsid w:val="006D06A9"/>
    <w:rsid w:val="006D286B"/>
    <w:rsid w:val="006D3B9B"/>
    <w:rsid w:val="006E6190"/>
    <w:rsid w:val="006F1768"/>
    <w:rsid w:val="006F6E86"/>
    <w:rsid w:val="007011C3"/>
    <w:rsid w:val="00703891"/>
    <w:rsid w:val="007045C2"/>
    <w:rsid w:val="00715CA6"/>
    <w:rsid w:val="00716BF1"/>
    <w:rsid w:val="00722BE8"/>
    <w:rsid w:val="007262EA"/>
    <w:rsid w:val="00730349"/>
    <w:rsid w:val="00731F19"/>
    <w:rsid w:val="007324CB"/>
    <w:rsid w:val="00732B93"/>
    <w:rsid w:val="00734A9D"/>
    <w:rsid w:val="00734EE1"/>
    <w:rsid w:val="00750927"/>
    <w:rsid w:val="00754981"/>
    <w:rsid w:val="00756B73"/>
    <w:rsid w:val="00757AD2"/>
    <w:rsid w:val="00765650"/>
    <w:rsid w:val="00772C44"/>
    <w:rsid w:val="00775261"/>
    <w:rsid w:val="00786740"/>
    <w:rsid w:val="00786BA1"/>
    <w:rsid w:val="0079452C"/>
    <w:rsid w:val="00794967"/>
    <w:rsid w:val="0079563E"/>
    <w:rsid w:val="00795B7E"/>
    <w:rsid w:val="007A3D69"/>
    <w:rsid w:val="007A3FA9"/>
    <w:rsid w:val="007A4C79"/>
    <w:rsid w:val="007A789A"/>
    <w:rsid w:val="007B0827"/>
    <w:rsid w:val="007C3090"/>
    <w:rsid w:val="007C6C2A"/>
    <w:rsid w:val="007C7D21"/>
    <w:rsid w:val="007F7F57"/>
    <w:rsid w:val="008005CE"/>
    <w:rsid w:val="008006D2"/>
    <w:rsid w:val="00801F8F"/>
    <w:rsid w:val="00803AC8"/>
    <w:rsid w:val="00805464"/>
    <w:rsid w:val="00807B75"/>
    <w:rsid w:val="00807DF0"/>
    <w:rsid w:val="008144B0"/>
    <w:rsid w:val="00821389"/>
    <w:rsid w:val="008232A1"/>
    <w:rsid w:val="00824067"/>
    <w:rsid w:val="008260B0"/>
    <w:rsid w:val="00833B31"/>
    <w:rsid w:val="00833BFF"/>
    <w:rsid w:val="00845339"/>
    <w:rsid w:val="00862E8D"/>
    <w:rsid w:val="008670AC"/>
    <w:rsid w:val="0086742D"/>
    <w:rsid w:val="00872652"/>
    <w:rsid w:val="008743A6"/>
    <w:rsid w:val="00882618"/>
    <w:rsid w:val="00890344"/>
    <w:rsid w:val="008A5482"/>
    <w:rsid w:val="008B4627"/>
    <w:rsid w:val="008B63AB"/>
    <w:rsid w:val="008B66F0"/>
    <w:rsid w:val="008C022C"/>
    <w:rsid w:val="008C794B"/>
    <w:rsid w:val="008D173B"/>
    <w:rsid w:val="008D3DBB"/>
    <w:rsid w:val="008E0CB3"/>
    <w:rsid w:val="008E126E"/>
    <w:rsid w:val="008E5F19"/>
    <w:rsid w:val="008F1331"/>
    <w:rsid w:val="008F2483"/>
    <w:rsid w:val="008F6C0E"/>
    <w:rsid w:val="009007B5"/>
    <w:rsid w:val="00900D6A"/>
    <w:rsid w:val="00913367"/>
    <w:rsid w:val="009250B2"/>
    <w:rsid w:val="009257E3"/>
    <w:rsid w:val="0092690E"/>
    <w:rsid w:val="00930983"/>
    <w:rsid w:val="00933BEA"/>
    <w:rsid w:val="00946C19"/>
    <w:rsid w:val="00947D95"/>
    <w:rsid w:val="00955248"/>
    <w:rsid w:val="00961856"/>
    <w:rsid w:val="00971E69"/>
    <w:rsid w:val="0097357F"/>
    <w:rsid w:val="00976A1C"/>
    <w:rsid w:val="00987E84"/>
    <w:rsid w:val="0099327B"/>
    <w:rsid w:val="00996F02"/>
    <w:rsid w:val="009975DE"/>
    <w:rsid w:val="009A16D8"/>
    <w:rsid w:val="009A2149"/>
    <w:rsid w:val="009A29D6"/>
    <w:rsid w:val="009A44F0"/>
    <w:rsid w:val="009A491B"/>
    <w:rsid w:val="009A7141"/>
    <w:rsid w:val="009B6A46"/>
    <w:rsid w:val="009D0993"/>
    <w:rsid w:val="009D441C"/>
    <w:rsid w:val="009D52E5"/>
    <w:rsid w:val="009E008E"/>
    <w:rsid w:val="009E4556"/>
    <w:rsid w:val="009F01C1"/>
    <w:rsid w:val="009F41A9"/>
    <w:rsid w:val="009F4E69"/>
    <w:rsid w:val="009F5D54"/>
    <w:rsid w:val="00A01E5C"/>
    <w:rsid w:val="00A03903"/>
    <w:rsid w:val="00A07944"/>
    <w:rsid w:val="00A11DEA"/>
    <w:rsid w:val="00A259B3"/>
    <w:rsid w:val="00A25F47"/>
    <w:rsid w:val="00A2694A"/>
    <w:rsid w:val="00A3196B"/>
    <w:rsid w:val="00A35883"/>
    <w:rsid w:val="00A36CCA"/>
    <w:rsid w:val="00A44269"/>
    <w:rsid w:val="00A44284"/>
    <w:rsid w:val="00A45388"/>
    <w:rsid w:val="00A47858"/>
    <w:rsid w:val="00A47D6E"/>
    <w:rsid w:val="00A54AA4"/>
    <w:rsid w:val="00A55840"/>
    <w:rsid w:val="00A55E0B"/>
    <w:rsid w:val="00A61E9B"/>
    <w:rsid w:val="00A6550A"/>
    <w:rsid w:val="00A67DF1"/>
    <w:rsid w:val="00A84EA1"/>
    <w:rsid w:val="00A90A58"/>
    <w:rsid w:val="00A97AA0"/>
    <w:rsid w:val="00AA21F2"/>
    <w:rsid w:val="00AA32CE"/>
    <w:rsid w:val="00AB0AA0"/>
    <w:rsid w:val="00AB3BE1"/>
    <w:rsid w:val="00AB55F1"/>
    <w:rsid w:val="00AB6990"/>
    <w:rsid w:val="00AB69B5"/>
    <w:rsid w:val="00AB7CDE"/>
    <w:rsid w:val="00AC1EC2"/>
    <w:rsid w:val="00AC3F31"/>
    <w:rsid w:val="00AD5D3E"/>
    <w:rsid w:val="00AE1E27"/>
    <w:rsid w:val="00AE4E85"/>
    <w:rsid w:val="00AF2099"/>
    <w:rsid w:val="00AF3CEB"/>
    <w:rsid w:val="00AF58D4"/>
    <w:rsid w:val="00AF5F42"/>
    <w:rsid w:val="00B00625"/>
    <w:rsid w:val="00B0118C"/>
    <w:rsid w:val="00B06F85"/>
    <w:rsid w:val="00B07C25"/>
    <w:rsid w:val="00B14879"/>
    <w:rsid w:val="00B229F1"/>
    <w:rsid w:val="00B255E9"/>
    <w:rsid w:val="00B34BDD"/>
    <w:rsid w:val="00B40D57"/>
    <w:rsid w:val="00B50BF9"/>
    <w:rsid w:val="00B50C39"/>
    <w:rsid w:val="00B510A6"/>
    <w:rsid w:val="00B52655"/>
    <w:rsid w:val="00B53BD7"/>
    <w:rsid w:val="00B55D3C"/>
    <w:rsid w:val="00B56F30"/>
    <w:rsid w:val="00B64D0D"/>
    <w:rsid w:val="00B6578E"/>
    <w:rsid w:val="00B721BD"/>
    <w:rsid w:val="00B74A90"/>
    <w:rsid w:val="00B763EC"/>
    <w:rsid w:val="00B76FE4"/>
    <w:rsid w:val="00B77699"/>
    <w:rsid w:val="00B8091A"/>
    <w:rsid w:val="00B87151"/>
    <w:rsid w:val="00B90393"/>
    <w:rsid w:val="00B9133F"/>
    <w:rsid w:val="00B9174D"/>
    <w:rsid w:val="00BA0B86"/>
    <w:rsid w:val="00BA3164"/>
    <w:rsid w:val="00BB203D"/>
    <w:rsid w:val="00BB5245"/>
    <w:rsid w:val="00BC7C7C"/>
    <w:rsid w:val="00BD2D68"/>
    <w:rsid w:val="00BD38C2"/>
    <w:rsid w:val="00BD7383"/>
    <w:rsid w:val="00BD7D3D"/>
    <w:rsid w:val="00BE38FE"/>
    <w:rsid w:val="00BE4AD7"/>
    <w:rsid w:val="00BE7142"/>
    <w:rsid w:val="00BE784B"/>
    <w:rsid w:val="00BF34DB"/>
    <w:rsid w:val="00BF7A89"/>
    <w:rsid w:val="00C02999"/>
    <w:rsid w:val="00C04C01"/>
    <w:rsid w:val="00C05583"/>
    <w:rsid w:val="00C06CF9"/>
    <w:rsid w:val="00C1224E"/>
    <w:rsid w:val="00C1699D"/>
    <w:rsid w:val="00C27300"/>
    <w:rsid w:val="00C30F39"/>
    <w:rsid w:val="00C327E4"/>
    <w:rsid w:val="00C330E4"/>
    <w:rsid w:val="00C364D0"/>
    <w:rsid w:val="00C40C49"/>
    <w:rsid w:val="00C427B0"/>
    <w:rsid w:val="00C44608"/>
    <w:rsid w:val="00C47A82"/>
    <w:rsid w:val="00C50CCD"/>
    <w:rsid w:val="00C542F4"/>
    <w:rsid w:val="00C62734"/>
    <w:rsid w:val="00C64DAF"/>
    <w:rsid w:val="00C64E66"/>
    <w:rsid w:val="00C65EED"/>
    <w:rsid w:val="00C6600D"/>
    <w:rsid w:val="00C66091"/>
    <w:rsid w:val="00C67112"/>
    <w:rsid w:val="00C73D45"/>
    <w:rsid w:val="00C819AA"/>
    <w:rsid w:val="00C81EEB"/>
    <w:rsid w:val="00C90BCE"/>
    <w:rsid w:val="00C95D0B"/>
    <w:rsid w:val="00C97FBF"/>
    <w:rsid w:val="00CA0B62"/>
    <w:rsid w:val="00CA3640"/>
    <w:rsid w:val="00CB168E"/>
    <w:rsid w:val="00CB708A"/>
    <w:rsid w:val="00CB7E54"/>
    <w:rsid w:val="00CB7EF7"/>
    <w:rsid w:val="00CC2DFD"/>
    <w:rsid w:val="00CC33EC"/>
    <w:rsid w:val="00CC4953"/>
    <w:rsid w:val="00CC5B9D"/>
    <w:rsid w:val="00CD0CD6"/>
    <w:rsid w:val="00CD1E0A"/>
    <w:rsid w:val="00CD202B"/>
    <w:rsid w:val="00CD2D57"/>
    <w:rsid w:val="00CD5019"/>
    <w:rsid w:val="00CE0F92"/>
    <w:rsid w:val="00CE1285"/>
    <w:rsid w:val="00CE194F"/>
    <w:rsid w:val="00CE4998"/>
    <w:rsid w:val="00CE6106"/>
    <w:rsid w:val="00CF1DE9"/>
    <w:rsid w:val="00CF7213"/>
    <w:rsid w:val="00CF74A1"/>
    <w:rsid w:val="00D02835"/>
    <w:rsid w:val="00D030C0"/>
    <w:rsid w:val="00D047DB"/>
    <w:rsid w:val="00D069E8"/>
    <w:rsid w:val="00D071EA"/>
    <w:rsid w:val="00D200EB"/>
    <w:rsid w:val="00D23463"/>
    <w:rsid w:val="00D23EB6"/>
    <w:rsid w:val="00D26DA5"/>
    <w:rsid w:val="00D3181B"/>
    <w:rsid w:val="00D31C38"/>
    <w:rsid w:val="00D36092"/>
    <w:rsid w:val="00D37590"/>
    <w:rsid w:val="00D425A7"/>
    <w:rsid w:val="00D435A5"/>
    <w:rsid w:val="00D462A2"/>
    <w:rsid w:val="00D46A82"/>
    <w:rsid w:val="00D51915"/>
    <w:rsid w:val="00D52761"/>
    <w:rsid w:val="00D54169"/>
    <w:rsid w:val="00D545B4"/>
    <w:rsid w:val="00D63D6F"/>
    <w:rsid w:val="00D653C3"/>
    <w:rsid w:val="00D71B87"/>
    <w:rsid w:val="00D74424"/>
    <w:rsid w:val="00D81ED6"/>
    <w:rsid w:val="00D81FFE"/>
    <w:rsid w:val="00D857E5"/>
    <w:rsid w:val="00D86285"/>
    <w:rsid w:val="00D9209C"/>
    <w:rsid w:val="00D96B30"/>
    <w:rsid w:val="00DB794F"/>
    <w:rsid w:val="00DC0F37"/>
    <w:rsid w:val="00DD750D"/>
    <w:rsid w:val="00DE0127"/>
    <w:rsid w:val="00DE523C"/>
    <w:rsid w:val="00DF1D1C"/>
    <w:rsid w:val="00DF3A55"/>
    <w:rsid w:val="00DF3F6B"/>
    <w:rsid w:val="00DF5C85"/>
    <w:rsid w:val="00DF698A"/>
    <w:rsid w:val="00E018D7"/>
    <w:rsid w:val="00E11E09"/>
    <w:rsid w:val="00E13D3A"/>
    <w:rsid w:val="00E172B4"/>
    <w:rsid w:val="00E21930"/>
    <w:rsid w:val="00E22E9B"/>
    <w:rsid w:val="00E262CA"/>
    <w:rsid w:val="00E270F9"/>
    <w:rsid w:val="00E33DE7"/>
    <w:rsid w:val="00E35BD8"/>
    <w:rsid w:val="00E36DD5"/>
    <w:rsid w:val="00E479B9"/>
    <w:rsid w:val="00E50020"/>
    <w:rsid w:val="00E5595B"/>
    <w:rsid w:val="00E63481"/>
    <w:rsid w:val="00E66115"/>
    <w:rsid w:val="00E71651"/>
    <w:rsid w:val="00E71A35"/>
    <w:rsid w:val="00E80F87"/>
    <w:rsid w:val="00E81482"/>
    <w:rsid w:val="00E816EB"/>
    <w:rsid w:val="00E81E3C"/>
    <w:rsid w:val="00E82453"/>
    <w:rsid w:val="00E86098"/>
    <w:rsid w:val="00E944CA"/>
    <w:rsid w:val="00EA39D4"/>
    <w:rsid w:val="00EA7C0B"/>
    <w:rsid w:val="00EB034D"/>
    <w:rsid w:val="00EB3573"/>
    <w:rsid w:val="00EB4F39"/>
    <w:rsid w:val="00EB7A15"/>
    <w:rsid w:val="00EC2898"/>
    <w:rsid w:val="00EC3A46"/>
    <w:rsid w:val="00ED06B0"/>
    <w:rsid w:val="00ED483A"/>
    <w:rsid w:val="00ED725E"/>
    <w:rsid w:val="00EE7A38"/>
    <w:rsid w:val="00EF3000"/>
    <w:rsid w:val="00EF4DC1"/>
    <w:rsid w:val="00EF69C2"/>
    <w:rsid w:val="00F064AE"/>
    <w:rsid w:val="00F078BA"/>
    <w:rsid w:val="00F07FEA"/>
    <w:rsid w:val="00F10DFE"/>
    <w:rsid w:val="00F11C1D"/>
    <w:rsid w:val="00F15016"/>
    <w:rsid w:val="00F17BBF"/>
    <w:rsid w:val="00F2138F"/>
    <w:rsid w:val="00F27919"/>
    <w:rsid w:val="00F30711"/>
    <w:rsid w:val="00F34B8C"/>
    <w:rsid w:val="00F42D8B"/>
    <w:rsid w:val="00F44643"/>
    <w:rsid w:val="00F47508"/>
    <w:rsid w:val="00F549C7"/>
    <w:rsid w:val="00F6666F"/>
    <w:rsid w:val="00F746A9"/>
    <w:rsid w:val="00F822EA"/>
    <w:rsid w:val="00F84AAE"/>
    <w:rsid w:val="00F901E7"/>
    <w:rsid w:val="00F92519"/>
    <w:rsid w:val="00FA6CA1"/>
    <w:rsid w:val="00FA7754"/>
    <w:rsid w:val="00FB647B"/>
    <w:rsid w:val="00FB7841"/>
    <w:rsid w:val="00FC0001"/>
    <w:rsid w:val="00FC013F"/>
    <w:rsid w:val="00FC2A65"/>
    <w:rsid w:val="00FC38C6"/>
    <w:rsid w:val="00FD0CA6"/>
    <w:rsid w:val="00FD4F74"/>
    <w:rsid w:val="00FD78CB"/>
    <w:rsid w:val="00FE1DAA"/>
    <w:rsid w:val="00FE2B07"/>
    <w:rsid w:val="00FE746E"/>
    <w:rsid w:val="00FF5A10"/>
    <w:rsid w:val="00F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5:docId w15:val="{C0A0F7F7-2F5D-4CE0-BB83-15F5E916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DF1"/>
    <w:rPr>
      <w:snapToGrid w:val="0"/>
    </w:rPr>
  </w:style>
  <w:style w:type="paragraph" w:styleId="Titre1">
    <w:name w:val="heading 1"/>
    <w:basedOn w:val="Normal"/>
    <w:next w:val="Normal"/>
    <w:qFormat/>
    <w:rsid w:val="00A11D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11DEA"/>
    <w:pPr>
      <w:keepNext/>
      <w:numPr>
        <w:ilvl w:val="1"/>
        <w:numId w:val="1"/>
      </w:numPr>
      <w:tabs>
        <w:tab w:val="clear" w:pos="4404"/>
        <w:tab w:val="num" w:pos="576"/>
      </w:tabs>
      <w:spacing w:before="240" w:after="60"/>
      <w:ind w:left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A11DE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1DE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A11DE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A11DE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A11DEA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rsid w:val="00A11DEA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A11DE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sid w:val="00A67DF1"/>
    <w:pPr>
      <w:ind w:left="840" w:right="-28"/>
    </w:pPr>
  </w:style>
  <w:style w:type="paragraph" w:customStyle="1" w:styleId="pagedegarde">
    <w:name w:val="page de garde"/>
    <w:basedOn w:val="Normal"/>
    <w:rsid w:val="00A67DF1"/>
    <w:pPr>
      <w:ind w:left="-280"/>
      <w:jc w:val="center"/>
    </w:pPr>
  </w:style>
  <w:style w:type="paragraph" w:styleId="En-tte">
    <w:name w:val="header"/>
    <w:basedOn w:val="Normal"/>
    <w:rsid w:val="00A67DF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67DF1"/>
    <w:pPr>
      <w:tabs>
        <w:tab w:val="center" w:pos="4536"/>
        <w:tab w:val="right" w:pos="9072"/>
      </w:tabs>
    </w:pPr>
  </w:style>
  <w:style w:type="paragraph" w:customStyle="1" w:styleId="numration2">
    <w:name w:val="énumération 2"/>
    <w:basedOn w:val="Normal"/>
    <w:next w:val="Texte"/>
    <w:rsid w:val="00D74424"/>
    <w:pPr>
      <w:tabs>
        <w:tab w:val="left" w:pos="1418"/>
      </w:tabs>
      <w:ind w:left="1418" w:right="-28" w:hanging="360"/>
    </w:pPr>
  </w:style>
  <w:style w:type="paragraph" w:styleId="TM1">
    <w:name w:val="toc 1"/>
    <w:basedOn w:val="Normal"/>
    <w:next w:val="Normal"/>
    <w:autoRedefine/>
    <w:uiPriority w:val="39"/>
    <w:rsid w:val="005B2673"/>
    <w:pPr>
      <w:tabs>
        <w:tab w:val="left" w:pos="0"/>
        <w:tab w:val="left" w:pos="851"/>
        <w:tab w:val="right" w:leader="dot" w:pos="9062"/>
      </w:tabs>
      <w:spacing w:before="240" w:after="240"/>
      <w:jc w:val="center"/>
    </w:pPr>
    <w:rPr>
      <w:rFonts w:asciiTheme="minorHAnsi" w:hAnsiTheme="minorHAnsi"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rsid w:val="00890344"/>
    <w:pPr>
      <w:ind w:left="200"/>
    </w:pPr>
  </w:style>
  <w:style w:type="paragraph" w:styleId="TM3">
    <w:name w:val="toc 3"/>
    <w:basedOn w:val="Normal"/>
    <w:next w:val="Normal"/>
    <w:autoRedefine/>
    <w:uiPriority w:val="39"/>
    <w:rsid w:val="00AB0AA0"/>
    <w:pPr>
      <w:tabs>
        <w:tab w:val="left" w:pos="1620"/>
        <w:tab w:val="right" w:leader="dot" w:pos="9060"/>
      </w:tabs>
      <w:ind w:left="1560" w:hanging="1160"/>
    </w:pPr>
  </w:style>
  <w:style w:type="paragraph" w:styleId="TM4">
    <w:name w:val="toc 4"/>
    <w:basedOn w:val="Normal"/>
    <w:next w:val="Normal"/>
    <w:autoRedefine/>
    <w:uiPriority w:val="39"/>
    <w:rsid w:val="005E576F"/>
    <w:pPr>
      <w:tabs>
        <w:tab w:val="left" w:pos="1680"/>
        <w:tab w:val="right" w:leader="dot" w:pos="9062"/>
      </w:tabs>
      <w:ind w:left="1620" w:right="792" w:hanging="1020"/>
    </w:pPr>
  </w:style>
  <w:style w:type="character" w:styleId="Lienhypertexte">
    <w:name w:val="Hyperlink"/>
    <w:basedOn w:val="Policepardfaut"/>
    <w:uiPriority w:val="99"/>
    <w:rsid w:val="00890344"/>
    <w:rPr>
      <w:color w:val="0000FF"/>
      <w:u w:val="single"/>
    </w:rPr>
  </w:style>
  <w:style w:type="paragraph" w:styleId="Notedebasdepage">
    <w:name w:val="footnote text"/>
    <w:basedOn w:val="Normal"/>
    <w:semiHidden/>
    <w:rsid w:val="00961856"/>
  </w:style>
  <w:style w:type="paragraph" w:styleId="Corpsdetexte">
    <w:name w:val="Body Text"/>
    <w:basedOn w:val="Normal"/>
    <w:rsid w:val="00961856"/>
    <w:pPr>
      <w:jc w:val="left"/>
    </w:pPr>
    <w:rPr>
      <w:snapToGrid/>
      <w:sz w:val="24"/>
    </w:rPr>
  </w:style>
  <w:style w:type="paragraph" w:styleId="Corpsdetexte2">
    <w:name w:val="Body Text 2"/>
    <w:basedOn w:val="Normal"/>
    <w:rsid w:val="00961856"/>
    <w:rPr>
      <w:snapToGrid/>
      <w:sz w:val="24"/>
    </w:rPr>
  </w:style>
  <w:style w:type="paragraph" w:styleId="Retraitcorpsdetexte">
    <w:name w:val="Body Text Indent"/>
    <w:basedOn w:val="Normal"/>
    <w:rsid w:val="00961856"/>
    <w:pPr>
      <w:ind w:left="-7"/>
    </w:pPr>
    <w:rPr>
      <w:snapToGrid/>
      <w:sz w:val="24"/>
    </w:rPr>
  </w:style>
  <w:style w:type="paragraph" w:styleId="Corpsdetexte3">
    <w:name w:val="Body Text 3"/>
    <w:basedOn w:val="Normal"/>
    <w:rsid w:val="00EA7C0B"/>
    <w:pPr>
      <w:spacing w:after="120"/>
    </w:pPr>
    <w:rPr>
      <w:sz w:val="16"/>
      <w:szCs w:val="16"/>
    </w:rPr>
  </w:style>
  <w:style w:type="paragraph" w:styleId="Normalcentr">
    <w:name w:val="Block Text"/>
    <w:basedOn w:val="Normal"/>
    <w:rsid w:val="00EA7C0B"/>
    <w:rPr>
      <w:rFonts w:ascii="Arial" w:hAnsi="Arial"/>
      <w:color w:val="FF0000"/>
      <w:sz w:val="24"/>
    </w:rPr>
  </w:style>
  <w:style w:type="paragraph" w:styleId="Retraitcorpsdetexte3">
    <w:name w:val="Body Text Indent 3"/>
    <w:basedOn w:val="Normal"/>
    <w:rsid w:val="00643CDE"/>
    <w:pPr>
      <w:spacing w:after="120"/>
      <w:ind w:left="283"/>
    </w:pPr>
    <w:rPr>
      <w:sz w:val="16"/>
      <w:szCs w:val="16"/>
    </w:rPr>
  </w:style>
  <w:style w:type="paragraph" w:customStyle="1" w:styleId="numration1">
    <w:name w:val="énumération 1"/>
    <w:basedOn w:val="Normal"/>
    <w:next w:val="Texte"/>
    <w:rsid w:val="00282DC1"/>
    <w:pPr>
      <w:ind w:left="1134" w:hanging="283"/>
    </w:pPr>
  </w:style>
  <w:style w:type="paragraph" w:customStyle="1" w:styleId="texte0">
    <w:name w:val="texte"/>
    <w:basedOn w:val="Normal"/>
    <w:rsid w:val="00282DC1"/>
    <w:pPr>
      <w:ind w:left="567"/>
    </w:pPr>
    <w:rPr>
      <w:color w:val="000000"/>
    </w:rPr>
  </w:style>
  <w:style w:type="table" w:styleId="Grilledutableau">
    <w:name w:val="Table Grid"/>
    <w:basedOn w:val="TableauNormal"/>
    <w:rsid w:val="005E576F"/>
    <w:pPr>
      <w:ind w:left="1120" w:right="-1003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A36CCA"/>
  </w:style>
  <w:style w:type="paragraph" w:styleId="TM5">
    <w:name w:val="toc 5"/>
    <w:basedOn w:val="Normal"/>
    <w:next w:val="Normal"/>
    <w:autoRedefine/>
    <w:uiPriority w:val="39"/>
    <w:rsid w:val="009A29D6"/>
    <w:pPr>
      <w:ind w:left="960"/>
      <w:jc w:val="left"/>
    </w:pPr>
    <w:rPr>
      <w:snapToGrid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9A29D6"/>
    <w:pPr>
      <w:ind w:left="1200"/>
      <w:jc w:val="left"/>
    </w:pPr>
    <w:rPr>
      <w:snapToGrid/>
      <w:sz w:val="24"/>
      <w:szCs w:val="24"/>
    </w:rPr>
  </w:style>
  <w:style w:type="paragraph" w:styleId="TM7">
    <w:name w:val="toc 7"/>
    <w:basedOn w:val="Normal"/>
    <w:next w:val="Normal"/>
    <w:autoRedefine/>
    <w:uiPriority w:val="39"/>
    <w:rsid w:val="009A29D6"/>
    <w:pPr>
      <w:ind w:left="1440"/>
      <w:jc w:val="left"/>
    </w:pPr>
    <w:rPr>
      <w:snapToGrid/>
      <w:sz w:val="24"/>
      <w:szCs w:val="24"/>
    </w:rPr>
  </w:style>
  <w:style w:type="paragraph" w:styleId="TM8">
    <w:name w:val="toc 8"/>
    <w:basedOn w:val="Normal"/>
    <w:next w:val="Normal"/>
    <w:autoRedefine/>
    <w:uiPriority w:val="39"/>
    <w:rsid w:val="009A29D6"/>
    <w:pPr>
      <w:ind w:left="1680"/>
      <w:jc w:val="left"/>
    </w:pPr>
    <w:rPr>
      <w:snapToGrid/>
      <w:sz w:val="24"/>
      <w:szCs w:val="24"/>
    </w:rPr>
  </w:style>
  <w:style w:type="paragraph" w:styleId="TM9">
    <w:name w:val="toc 9"/>
    <w:basedOn w:val="Normal"/>
    <w:next w:val="Normal"/>
    <w:autoRedefine/>
    <w:uiPriority w:val="39"/>
    <w:rsid w:val="009A29D6"/>
    <w:pPr>
      <w:ind w:left="1920"/>
      <w:jc w:val="left"/>
    </w:pPr>
    <w:rPr>
      <w:snapToGrid/>
      <w:sz w:val="24"/>
      <w:szCs w:val="24"/>
    </w:rPr>
  </w:style>
  <w:style w:type="paragraph" w:styleId="Textedebulles">
    <w:name w:val="Balloon Text"/>
    <w:basedOn w:val="Normal"/>
    <w:link w:val="TextedebullesCar"/>
    <w:rsid w:val="006935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935B1"/>
    <w:rPr>
      <w:rFonts w:ascii="Tahoma" w:hAnsi="Tahoma" w:cs="Tahoma"/>
      <w:snapToGrid w:val="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21A76"/>
    <w:pPr>
      <w:ind w:left="720"/>
      <w:contextualSpacing/>
    </w:pPr>
  </w:style>
  <w:style w:type="paragraph" w:customStyle="1" w:styleId="Corpsnote">
    <w:name w:val="Corps note"/>
    <w:basedOn w:val="Normal"/>
    <w:rsid w:val="00E71651"/>
    <w:rPr>
      <w:rFonts w:ascii="Plantin" w:eastAsiaTheme="minorHAnsi" w:hAnsi="Plantin"/>
      <w:snapToGrid/>
    </w:rPr>
  </w:style>
  <w:style w:type="character" w:styleId="Marquedecommentaire">
    <w:name w:val="annotation reference"/>
    <w:basedOn w:val="Policepardfaut"/>
    <w:rsid w:val="009A7141"/>
    <w:rPr>
      <w:sz w:val="16"/>
      <w:szCs w:val="16"/>
    </w:rPr>
  </w:style>
  <w:style w:type="paragraph" w:styleId="Commentaire">
    <w:name w:val="annotation text"/>
    <w:basedOn w:val="Normal"/>
    <w:link w:val="CommentaireCar"/>
    <w:rsid w:val="009A7141"/>
  </w:style>
  <w:style w:type="character" w:customStyle="1" w:styleId="CommentaireCar">
    <w:name w:val="Commentaire Car"/>
    <w:basedOn w:val="Policepardfaut"/>
    <w:link w:val="Commentaire"/>
    <w:rsid w:val="009A7141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9A7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A7141"/>
    <w:rPr>
      <w:b/>
      <w:bCs/>
      <w:snapToGrid w:val="0"/>
    </w:rPr>
  </w:style>
  <w:style w:type="paragraph" w:customStyle="1" w:styleId="aBulletZero">
    <w:name w:val="aBulletZero"/>
    <w:basedOn w:val="Normal"/>
    <w:rsid w:val="00731F19"/>
    <w:pPr>
      <w:tabs>
        <w:tab w:val="left" w:pos="0"/>
        <w:tab w:val="left" w:pos="288"/>
      </w:tabs>
      <w:ind w:left="288" w:hanging="288"/>
      <w:jc w:val="left"/>
    </w:pPr>
    <w:rPr>
      <w:snapToGrid/>
      <w:sz w:val="22"/>
      <w:szCs w:val="22"/>
      <w:lang w:val="en-US"/>
    </w:rPr>
  </w:style>
  <w:style w:type="paragraph" w:customStyle="1" w:styleId="Retrait">
    <w:name w:val="Retrait"/>
    <w:basedOn w:val="Paragraphedeliste"/>
    <w:link w:val="RetraitCar"/>
    <w:qFormat/>
    <w:rsid w:val="00BA0B86"/>
    <w:pPr>
      <w:numPr>
        <w:numId w:val="39"/>
      </w:numPr>
      <w:spacing w:before="60" w:after="60"/>
    </w:pPr>
    <w:rPr>
      <w:rFonts w:asciiTheme="minorHAnsi" w:eastAsia="SimSun" w:hAnsiTheme="minorHAnsi" w:cstheme="minorBidi"/>
      <w:snapToGrid/>
      <w:sz w:val="22"/>
      <w:szCs w:val="22"/>
      <w:lang w:eastAsia="en-US"/>
    </w:rPr>
  </w:style>
  <w:style w:type="character" w:customStyle="1" w:styleId="RetraitCar">
    <w:name w:val="Retrait Car"/>
    <w:basedOn w:val="Policepardfaut"/>
    <w:link w:val="Retrait"/>
    <w:rsid w:val="00BA0B86"/>
    <w:rPr>
      <w:rFonts w:asciiTheme="minorHAnsi" w:eastAsia="SimSun" w:hAnsiTheme="minorHAnsi" w:cstheme="minorBidi"/>
      <w:sz w:val="22"/>
      <w:szCs w:val="22"/>
      <w:lang w:eastAsia="en-US"/>
    </w:rPr>
  </w:style>
  <w:style w:type="character" w:customStyle="1" w:styleId="keyword">
    <w:name w:val="keyword"/>
    <w:basedOn w:val="Policepardfaut"/>
    <w:rsid w:val="00BA0B86"/>
  </w:style>
  <w:style w:type="paragraph" w:styleId="Titre">
    <w:name w:val="Title"/>
    <w:basedOn w:val="Normal"/>
    <w:next w:val="Normal"/>
    <w:link w:val="TitreCar"/>
    <w:qFormat/>
    <w:rsid w:val="005258C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5258C4"/>
    <w:rPr>
      <w:rFonts w:asciiTheme="majorHAnsi" w:eastAsiaTheme="majorEastAsia" w:hAnsiTheme="majorHAnsi" w:cstheme="majorBidi"/>
      <w:snapToGrid w:val="0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8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5F4FA-4187-4489-817B-114589664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396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BBV de Bry</Company>
  <LinksUpToDate>false</LinksUpToDate>
  <CharactersWithSpaces>2669</CharactersWithSpaces>
  <SharedDoc>false</SharedDoc>
  <HLinks>
    <vt:vector size="504" baseType="variant">
      <vt:variant>
        <vt:i4>1572915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_Toc251318119</vt:lpwstr>
      </vt:variant>
      <vt:variant>
        <vt:i4>1572915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_Toc251318118</vt:lpwstr>
      </vt:variant>
      <vt:variant>
        <vt:i4>1572915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_Toc251318117</vt:lpwstr>
      </vt:variant>
      <vt:variant>
        <vt:i4>1572915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_Toc251318116</vt:lpwstr>
      </vt:variant>
      <vt:variant>
        <vt:i4>1572915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_Toc251318115</vt:lpwstr>
      </vt:variant>
      <vt:variant>
        <vt:i4>1572915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_Toc251318114</vt:lpwstr>
      </vt:variant>
      <vt:variant>
        <vt:i4>1572915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_Toc251318113</vt:lpwstr>
      </vt:variant>
      <vt:variant>
        <vt:i4>1572915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_Toc251318112</vt:lpwstr>
      </vt:variant>
      <vt:variant>
        <vt:i4>1572915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_Toc251318111</vt:lpwstr>
      </vt:variant>
      <vt:variant>
        <vt:i4>1572915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_Toc251318110</vt:lpwstr>
      </vt:variant>
      <vt:variant>
        <vt:i4>1638451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_Toc251318109</vt:lpwstr>
      </vt:variant>
      <vt:variant>
        <vt:i4>1638451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_Toc251318108</vt:lpwstr>
      </vt:variant>
      <vt:variant>
        <vt:i4>1638451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_Toc251318107</vt:lpwstr>
      </vt:variant>
      <vt:variant>
        <vt:i4>1638451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_Toc251318106</vt:lpwstr>
      </vt:variant>
      <vt:variant>
        <vt:i4>1638451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_Toc251318105</vt:lpwstr>
      </vt:variant>
      <vt:variant>
        <vt:i4>1638451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_Toc251318104</vt:lpwstr>
      </vt:variant>
      <vt:variant>
        <vt:i4>1638451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_Toc251318103</vt:lpwstr>
      </vt:variant>
      <vt:variant>
        <vt:i4>1638451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_Toc251318102</vt:lpwstr>
      </vt:variant>
      <vt:variant>
        <vt:i4>1638451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_Toc251318101</vt:lpwstr>
      </vt:variant>
      <vt:variant>
        <vt:i4>1638451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_Toc251318100</vt:lpwstr>
      </vt:variant>
      <vt:variant>
        <vt:i4>1048626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_Toc251318099</vt:lpwstr>
      </vt:variant>
      <vt:variant>
        <vt:i4>1048626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_Toc251318098</vt:lpwstr>
      </vt:variant>
      <vt:variant>
        <vt:i4>1048626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_Toc251318097</vt:lpwstr>
      </vt:variant>
      <vt:variant>
        <vt:i4>1048626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_Toc251318096</vt:lpwstr>
      </vt:variant>
      <vt:variant>
        <vt:i4>1048626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_Toc251318095</vt:lpwstr>
      </vt:variant>
      <vt:variant>
        <vt:i4>1048626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_Toc251318094</vt:lpwstr>
      </vt:variant>
      <vt:variant>
        <vt:i4>1048626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_Toc251318093</vt:lpwstr>
      </vt:variant>
      <vt:variant>
        <vt:i4>1048626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_Toc251318092</vt:lpwstr>
      </vt:variant>
      <vt:variant>
        <vt:i4>1048626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_Toc251318091</vt:lpwstr>
      </vt:variant>
      <vt:variant>
        <vt:i4>1048626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_Toc251318090</vt:lpwstr>
      </vt:variant>
      <vt:variant>
        <vt:i4>1114162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_Toc251318089</vt:lpwstr>
      </vt:variant>
      <vt:variant>
        <vt:i4>1114162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_Toc251318088</vt:lpwstr>
      </vt:variant>
      <vt:variant>
        <vt:i4>1114162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_Toc251318087</vt:lpwstr>
      </vt:variant>
      <vt:variant>
        <vt:i4>1114162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_Toc251318086</vt:lpwstr>
      </vt:variant>
      <vt:variant>
        <vt:i4>1114162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_Toc251318085</vt:lpwstr>
      </vt:variant>
      <vt:variant>
        <vt:i4>1114162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_Toc251318084</vt:lpwstr>
      </vt:variant>
      <vt:variant>
        <vt:i4>1114162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_Toc251318083</vt:lpwstr>
      </vt:variant>
      <vt:variant>
        <vt:i4>1114162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_Toc251318082</vt:lpwstr>
      </vt:variant>
      <vt:variant>
        <vt:i4>1114162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_Toc251318081</vt:lpwstr>
      </vt:variant>
      <vt:variant>
        <vt:i4>1114162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_Toc251318080</vt:lpwstr>
      </vt:variant>
      <vt:variant>
        <vt:i4>1966130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_Toc251318079</vt:lpwstr>
      </vt:variant>
      <vt:variant>
        <vt:i4>1966130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_Toc251318078</vt:lpwstr>
      </vt:variant>
      <vt:variant>
        <vt:i4>1966130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_Toc251318077</vt:lpwstr>
      </vt:variant>
      <vt:variant>
        <vt:i4>1966130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_Toc251318076</vt:lpwstr>
      </vt:variant>
      <vt:variant>
        <vt:i4>1966130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_Toc251318075</vt:lpwstr>
      </vt:variant>
      <vt:variant>
        <vt:i4>1966130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_Toc251318074</vt:lpwstr>
      </vt:variant>
      <vt:variant>
        <vt:i4>1966130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_Toc251318073</vt:lpwstr>
      </vt:variant>
      <vt:variant>
        <vt:i4>1966130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_Toc251318072</vt:lpwstr>
      </vt:variant>
      <vt:variant>
        <vt:i4>1966130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_Toc251318071</vt:lpwstr>
      </vt:variant>
      <vt:variant>
        <vt:i4>1966130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_Toc251318070</vt:lpwstr>
      </vt:variant>
      <vt:variant>
        <vt:i4>2031666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_Toc251318069</vt:lpwstr>
      </vt:variant>
      <vt:variant>
        <vt:i4>2031666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_Toc251318068</vt:lpwstr>
      </vt:variant>
      <vt:variant>
        <vt:i4>2031666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_Toc251318067</vt:lpwstr>
      </vt:variant>
      <vt:variant>
        <vt:i4>2031666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_Toc251318066</vt:lpwstr>
      </vt:variant>
      <vt:variant>
        <vt:i4>2031666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_Toc251318065</vt:lpwstr>
      </vt:variant>
      <vt:variant>
        <vt:i4>2031666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_Toc251318064</vt:lpwstr>
      </vt:variant>
      <vt:variant>
        <vt:i4>2031666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_Toc251318063</vt:lpwstr>
      </vt:variant>
      <vt:variant>
        <vt:i4>2031666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_Toc251318062</vt:lpwstr>
      </vt:variant>
      <vt:variant>
        <vt:i4>2031666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_Toc251318061</vt:lpwstr>
      </vt:variant>
      <vt:variant>
        <vt:i4>2031666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_Toc251318060</vt:lpwstr>
      </vt:variant>
      <vt:variant>
        <vt:i4>1835058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_Toc251318059</vt:lpwstr>
      </vt:variant>
      <vt:variant>
        <vt:i4>1835058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_Toc251318058</vt:lpwstr>
      </vt:variant>
      <vt:variant>
        <vt:i4>1835058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_Toc251318057</vt:lpwstr>
      </vt:variant>
      <vt:variant>
        <vt:i4>1835058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_Toc251318056</vt:lpwstr>
      </vt:variant>
      <vt:variant>
        <vt:i4>1835058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_Toc251318055</vt:lpwstr>
      </vt:variant>
      <vt:variant>
        <vt:i4>1835058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_Toc251318054</vt:lpwstr>
      </vt:variant>
      <vt:variant>
        <vt:i4>1835058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_Toc251318053</vt:lpwstr>
      </vt:variant>
      <vt:variant>
        <vt:i4>1835058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_Toc251318052</vt:lpwstr>
      </vt:variant>
      <vt:variant>
        <vt:i4>1835058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_Toc251318051</vt:lpwstr>
      </vt:variant>
      <vt:variant>
        <vt:i4>1835058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_Toc251318050</vt:lpwstr>
      </vt:variant>
      <vt:variant>
        <vt:i4>1900594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_Toc251318049</vt:lpwstr>
      </vt:variant>
      <vt:variant>
        <vt:i4>1900594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_Toc251318048</vt:lpwstr>
      </vt:variant>
      <vt:variant>
        <vt:i4>1900594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_Toc251318047</vt:lpwstr>
      </vt:variant>
      <vt:variant>
        <vt:i4>1900594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_Toc251318046</vt:lpwstr>
      </vt:variant>
      <vt:variant>
        <vt:i4>1900594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_Toc251318045</vt:lpwstr>
      </vt:variant>
      <vt:variant>
        <vt:i4>1900594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_Toc251318044</vt:lpwstr>
      </vt:variant>
      <vt:variant>
        <vt:i4>1900594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_Toc251318043</vt:lpwstr>
      </vt:variant>
      <vt:variant>
        <vt:i4>1900594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_Toc251318042</vt:lpwstr>
      </vt:variant>
      <vt:variant>
        <vt:i4>1900594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_Toc251318041</vt:lpwstr>
      </vt:variant>
      <vt:variant>
        <vt:i4>1900594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_Toc251318040</vt:lpwstr>
      </vt:variant>
      <vt:variant>
        <vt:i4>1703986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_Toc251318039</vt:lpwstr>
      </vt:variant>
      <vt:variant>
        <vt:i4>1703986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_Toc251318038</vt:lpwstr>
      </vt:variant>
      <vt:variant>
        <vt:i4>1703986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_Toc251318037</vt:lpwstr>
      </vt:variant>
      <vt:variant>
        <vt:i4>1703986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_Toc251318036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Bonandrini Bruno</dc:creator>
  <cp:lastModifiedBy>Cros William</cp:lastModifiedBy>
  <cp:revision>12</cp:revision>
  <cp:lastPrinted>2018-10-19T06:19:00Z</cp:lastPrinted>
  <dcterms:created xsi:type="dcterms:W3CDTF">2018-10-19T10:05:00Z</dcterms:created>
  <dcterms:modified xsi:type="dcterms:W3CDTF">2023-02-08T10:47:00Z</dcterms:modified>
</cp:coreProperties>
</file>